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C1F" w:rsidRPr="00476C1F" w:rsidRDefault="008C58E2" w:rsidP="00476C1F">
      <w:pPr>
        <w:ind w:left="-48"/>
        <w:rPr>
          <w:rFonts w:cs="Arial"/>
          <w:sz w:val="22"/>
          <w:szCs w:val="22"/>
        </w:rPr>
      </w:pPr>
      <w:r w:rsidRPr="00476C1F">
        <w:rPr>
          <w:rFonts w:cs="Arial"/>
          <w:sz w:val="22"/>
          <w:szCs w:val="22"/>
        </w:rPr>
        <w:t xml:space="preserve">Regular/ Hybrid </w:t>
      </w:r>
      <w:r w:rsidR="0008108B" w:rsidRPr="00476C1F">
        <w:rPr>
          <w:rFonts w:cs="Arial"/>
          <w:sz w:val="22"/>
          <w:szCs w:val="22"/>
        </w:rPr>
        <w:t>Meeting</w:t>
      </w:r>
    </w:p>
    <w:p w:rsidR="00476C1F" w:rsidRPr="00476C1F" w:rsidRDefault="0008108B" w:rsidP="00476C1F">
      <w:pPr>
        <w:ind w:left="-48"/>
        <w:rPr>
          <w:rFonts w:cs="Arial"/>
          <w:sz w:val="22"/>
          <w:szCs w:val="22"/>
        </w:rPr>
      </w:pPr>
      <w:r w:rsidRPr="00476C1F">
        <w:rPr>
          <w:rFonts w:cs="Arial"/>
          <w:sz w:val="22"/>
          <w:szCs w:val="22"/>
        </w:rPr>
        <w:t>Zoning Board of Adjustment</w:t>
      </w:r>
    </w:p>
    <w:p w:rsidR="0008108B" w:rsidRPr="00476C1F" w:rsidRDefault="00BA0D82" w:rsidP="00476C1F">
      <w:pPr>
        <w:ind w:left="-48"/>
        <w:rPr>
          <w:rFonts w:cs="Arial"/>
          <w:sz w:val="22"/>
          <w:szCs w:val="22"/>
        </w:rPr>
      </w:pPr>
      <w:r w:rsidRPr="00476C1F">
        <w:rPr>
          <w:rFonts w:cs="Arial"/>
          <w:sz w:val="22"/>
          <w:szCs w:val="22"/>
        </w:rPr>
        <w:t>May 3</w:t>
      </w:r>
      <w:r w:rsidRPr="00476C1F">
        <w:rPr>
          <w:rFonts w:cs="Arial"/>
          <w:sz w:val="22"/>
          <w:szCs w:val="22"/>
          <w:vertAlign w:val="superscript"/>
        </w:rPr>
        <w:t>rd</w:t>
      </w:r>
      <w:r w:rsidRPr="00476C1F">
        <w:rPr>
          <w:rFonts w:cs="Arial"/>
          <w:sz w:val="22"/>
          <w:szCs w:val="22"/>
        </w:rPr>
        <w:t xml:space="preserve">, 2021 </w:t>
      </w:r>
    </w:p>
    <w:p w:rsidR="0008108B" w:rsidRPr="00476C1F" w:rsidRDefault="0008108B" w:rsidP="0008108B">
      <w:pPr>
        <w:rPr>
          <w:rFonts w:cs="Arial"/>
          <w:sz w:val="22"/>
          <w:szCs w:val="22"/>
        </w:rPr>
      </w:pPr>
    </w:p>
    <w:p w:rsidR="0008108B" w:rsidRPr="00476C1F" w:rsidRDefault="0008108B" w:rsidP="0008108B">
      <w:pPr>
        <w:rPr>
          <w:rFonts w:cs="Arial"/>
          <w:sz w:val="22"/>
          <w:szCs w:val="22"/>
        </w:rPr>
      </w:pPr>
      <w:r w:rsidRPr="00476C1F">
        <w:rPr>
          <w:rFonts w:cs="Arial"/>
          <w:sz w:val="22"/>
          <w:szCs w:val="22"/>
        </w:rPr>
        <w:t xml:space="preserve">Angelo Caracciolo called the Regular Meeting of the Stone Harbor Board of Adjustment to order at 6:00 p.m.  He stated that all requirements of the “Open Public Meetings Act of 1975” had been met, the Press of Atlantic City and Cape May County Herald having been notified </w:t>
      </w:r>
      <w:r w:rsidR="00BD7980">
        <w:rPr>
          <w:rFonts w:cs="Arial"/>
          <w:sz w:val="22"/>
          <w:szCs w:val="22"/>
        </w:rPr>
        <w:t>of the Board’s schedule for 2021 in December 2020</w:t>
      </w:r>
      <w:r w:rsidRPr="00476C1F">
        <w:rPr>
          <w:rFonts w:cs="Arial"/>
          <w:sz w:val="22"/>
          <w:szCs w:val="22"/>
        </w:rPr>
        <w:t>, and the schedule having been posted on the Municipal Clerk’s Bulletin Board.</w:t>
      </w:r>
    </w:p>
    <w:p w:rsidR="0008108B" w:rsidRPr="00476C1F" w:rsidRDefault="0008108B" w:rsidP="0008108B">
      <w:pPr>
        <w:rPr>
          <w:rFonts w:cs="Arial"/>
          <w:sz w:val="22"/>
          <w:szCs w:val="22"/>
        </w:rPr>
      </w:pPr>
    </w:p>
    <w:p w:rsidR="00BA0D82" w:rsidRPr="00476C1F" w:rsidRDefault="0008108B" w:rsidP="0008108B">
      <w:pPr>
        <w:rPr>
          <w:rFonts w:cs="Arial"/>
          <w:sz w:val="22"/>
          <w:szCs w:val="22"/>
        </w:rPr>
      </w:pPr>
      <w:r w:rsidRPr="00476C1F">
        <w:rPr>
          <w:rFonts w:cs="Arial"/>
          <w:b/>
          <w:sz w:val="22"/>
          <w:szCs w:val="22"/>
          <w:u w:val="single"/>
        </w:rPr>
        <w:t>ROLL CALL</w:t>
      </w:r>
      <w:r w:rsidRPr="00476C1F">
        <w:rPr>
          <w:rFonts w:cs="Arial"/>
          <w:sz w:val="22"/>
          <w:szCs w:val="22"/>
        </w:rPr>
        <w:tab/>
      </w:r>
      <w:r w:rsidRPr="00476C1F">
        <w:rPr>
          <w:rFonts w:cs="Arial"/>
          <w:sz w:val="22"/>
          <w:szCs w:val="22"/>
        </w:rPr>
        <w:tab/>
      </w:r>
    </w:p>
    <w:p w:rsidR="0008108B" w:rsidRPr="00476C1F" w:rsidRDefault="0008108B" w:rsidP="00BA0D82">
      <w:pPr>
        <w:ind w:left="1440" w:firstLine="720"/>
        <w:rPr>
          <w:rFonts w:cs="Arial"/>
          <w:b/>
          <w:sz w:val="22"/>
          <w:szCs w:val="22"/>
          <w:u w:val="single"/>
        </w:rPr>
      </w:pPr>
      <w:r w:rsidRPr="00476C1F">
        <w:rPr>
          <w:rFonts w:cs="Arial"/>
          <w:b/>
          <w:sz w:val="22"/>
          <w:szCs w:val="22"/>
          <w:u w:val="single"/>
        </w:rPr>
        <w:t>Members Present</w:t>
      </w:r>
      <w:r w:rsidRPr="00476C1F">
        <w:rPr>
          <w:rFonts w:cs="Arial"/>
          <w:sz w:val="22"/>
          <w:szCs w:val="22"/>
        </w:rPr>
        <w:tab/>
      </w:r>
      <w:r w:rsidRPr="00476C1F">
        <w:rPr>
          <w:rFonts w:cs="Arial"/>
          <w:sz w:val="22"/>
          <w:szCs w:val="22"/>
        </w:rPr>
        <w:tab/>
      </w:r>
      <w:r w:rsidRPr="00476C1F">
        <w:rPr>
          <w:rFonts w:cs="Arial"/>
          <w:b/>
          <w:sz w:val="22"/>
          <w:szCs w:val="22"/>
          <w:u w:val="single"/>
        </w:rPr>
        <w:t>Alternate Present</w:t>
      </w:r>
    </w:p>
    <w:p w:rsidR="0008108B" w:rsidRPr="00476C1F" w:rsidRDefault="0008108B" w:rsidP="0008108B">
      <w:pPr>
        <w:rPr>
          <w:rFonts w:cs="Arial"/>
          <w:sz w:val="22"/>
          <w:szCs w:val="22"/>
        </w:rPr>
      </w:pPr>
      <w:r w:rsidRPr="00476C1F">
        <w:rPr>
          <w:rFonts w:cs="Arial"/>
          <w:sz w:val="22"/>
          <w:szCs w:val="22"/>
        </w:rPr>
        <w:tab/>
      </w:r>
      <w:r w:rsidRPr="00476C1F">
        <w:rPr>
          <w:rFonts w:cs="Arial"/>
          <w:sz w:val="22"/>
          <w:szCs w:val="22"/>
        </w:rPr>
        <w:tab/>
      </w:r>
      <w:r w:rsidRPr="00476C1F">
        <w:rPr>
          <w:rFonts w:cs="Arial"/>
          <w:sz w:val="22"/>
          <w:szCs w:val="22"/>
        </w:rPr>
        <w:tab/>
      </w:r>
      <w:r w:rsidR="008C58E2" w:rsidRPr="00476C1F">
        <w:rPr>
          <w:rFonts w:cs="Arial"/>
          <w:sz w:val="22"/>
          <w:szCs w:val="22"/>
        </w:rPr>
        <w:t xml:space="preserve">Bob Ross </w:t>
      </w:r>
      <w:r w:rsidR="008C58E2" w:rsidRPr="00476C1F">
        <w:rPr>
          <w:rFonts w:cs="Arial"/>
          <w:sz w:val="22"/>
          <w:szCs w:val="22"/>
        </w:rPr>
        <w:tab/>
      </w:r>
      <w:r w:rsidR="008C58E2" w:rsidRPr="00476C1F">
        <w:rPr>
          <w:rFonts w:cs="Arial"/>
          <w:sz w:val="22"/>
          <w:szCs w:val="22"/>
        </w:rPr>
        <w:tab/>
      </w:r>
      <w:r w:rsidR="008C58E2" w:rsidRPr="00476C1F">
        <w:rPr>
          <w:rFonts w:cs="Arial"/>
          <w:sz w:val="22"/>
          <w:szCs w:val="22"/>
        </w:rPr>
        <w:tab/>
        <w:t xml:space="preserve">Mel Lide </w:t>
      </w:r>
    </w:p>
    <w:p w:rsidR="0008108B" w:rsidRPr="00476C1F" w:rsidRDefault="0008108B" w:rsidP="0008108B">
      <w:pPr>
        <w:rPr>
          <w:rFonts w:cs="Arial"/>
          <w:sz w:val="22"/>
          <w:szCs w:val="22"/>
        </w:rPr>
      </w:pPr>
      <w:r w:rsidRPr="00476C1F">
        <w:rPr>
          <w:rFonts w:cs="Arial"/>
          <w:sz w:val="22"/>
          <w:szCs w:val="22"/>
        </w:rPr>
        <w:tab/>
      </w:r>
      <w:r w:rsidRPr="00476C1F">
        <w:rPr>
          <w:rFonts w:cs="Arial"/>
          <w:sz w:val="22"/>
          <w:szCs w:val="22"/>
        </w:rPr>
        <w:tab/>
      </w:r>
      <w:r w:rsidRPr="00476C1F">
        <w:rPr>
          <w:rFonts w:cs="Arial"/>
          <w:sz w:val="22"/>
          <w:szCs w:val="22"/>
        </w:rPr>
        <w:tab/>
      </w:r>
      <w:r w:rsidR="008C58E2" w:rsidRPr="00476C1F">
        <w:rPr>
          <w:rFonts w:cs="Arial"/>
          <w:sz w:val="22"/>
          <w:szCs w:val="22"/>
        </w:rPr>
        <w:t xml:space="preserve">Jack Gensemer </w:t>
      </w:r>
    </w:p>
    <w:p w:rsidR="0008108B" w:rsidRPr="00476C1F" w:rsidRDefault="004F047A" w:rsidP="0008108B">
      <w:pPr>
        <w:ind w:left="1440" w:firstLine="720"/>
        <w:rPr>
          <w:rFonts w:cs="Arial"/>
          <w:b/>
          <w:sz w:val="22"/>
          <w:szCs w:val="22"/>
          <w:u w:val="single"/>
        </w:rPr>
      </w:pPr>
      <w:r w:rsidRPr="00476C1F">
        <w:rPr>
          <w:rFonts w:cs="Arial"/>
          <w:sz w:val="22"/>
          <w:szCs w:val="22"/>
        </w:rPr>
        <w:t>Kat Laughlin (Via zoom)</w:t>
      </w:r>
      <w:r w:rsidRPr="00476C1F">
        <w:rPr>
          <w:rFonts w:cs="Arial"/>
          <w:sz w:val="22"/>
          <w:szCs w:val="22"/>
        </w:rPr>
        <w:tab/>
      </w:r>
      <w:r w:rsidR="0008108B" w:rsidRPr="00476C1F">
        <w:rPr>
          <w:rFonts w:cs="Arial"/>
          <w:b/>
          <w:sz w:val="22"/>
          <w:szCs w:val="22"/>
          <w:u w:val="single"/>
        </w:rPr>
        <w:t>Solicitor Present</w:t>
      </w:r>
    </w:p>
    <w:p w:rsidR="0008108B" w:rsidRPr="00476C1F" w:rsidRDefault="004F047A" w:rsidP="0008108B">
      <w:pPr>
        <w:ind w:left="2160"/>
        <w:rPr>
          <w:rFonts w:cs="Arial"/>
          <w:sz w:val="22"/>
          <w:szCs w:val="22"/>
        </w:rPr>
      </w:pPr>
      <w:r w:rsidRPr="00476C1F">
        <w:rPr>
          <w:rFonts w:cs="Arial"/>
          <w:sz w:val="22"/>
          <w:szCs w:val="22"/>
        </w:rPr>
        <w:t>Bunny Parzych</w:t>
      </w:r>
      <w:r w:rsidR="008C58E2" w:rsidRPr="00476C1F">
        <w:rPr>
          <w:rFonts w:cs="Arial"/>
          <w:sz w:val="22"/>
          <w:szCs w:val="22"/>
        </w:rPr>
        <w:tab/>
      </w:r>
      <w:r w:rsidRPr="00476C1F">
        <w:rPr>
          <w:rFonts w:cs="Arial"/>
          <w:sz w:val="22"/>
          <w:szCs w:val="22"/>
        </w:rPr>
        <w:tab/>
      </w:r>
      <w:r w:rsidR="00F00B3F">
        <w:rPr>
          <w:rFonts w:cs="Arial"/>
          <w:sz w:val="22"/>
          <w:szCs w:val="22"/>
        </w:rPr>
        <w:t xml:space="preserve">             </w:t>
      </w:r>
      <w:r w:rsidR="0008108B" w:rsidRPr="00476C1F">
        <w:rPr>
          <w:rFonts w:cs="Arial"/>
          <w:sz w:val="22"/>
          <w:szCs w:val="22"/>
        </w:rPr>
        <w:t>Paul Baldini, Esq.</w:t>
      </w:r>
    </w:p>
    <w:p w:rsidR="0008108B" w:rsidRPr="00476C1F" w:rsidRDefault="0008108B" w:rsidP="0008108B">
      <w:pPr>
        <w:rPr>
          <w:rFonts w:cs="Arial"/>
          <w:sz w:val="22"/>
          <w:szCs w:val="22"/>
        </w:rPr>
      </w:pPr>
      <w:r w:rsidRPr="00476C1F">
        <w:rPr>
          <w:rFonts w:cs="Arial"/>
          <w:sz w:val="22"/>
          <w:szCs w:val="22"/>
        </w:rPr>
        <w:tab/>
      </w:r>
      <w:r w:rsidRPr="00476C1F">
        <w:rPr>
          <w:rFonts w:cs="Arial"/>
          <w:sz w:val="22"/>
          <w:szCs w:val="22"/>
        </w:rPr>
        <w:tab/>
      </w:r>
      <w:r w:rsidRPr="00476C1F">
        <w:rPr>
          <w:rFonts w:cs="Arial"/>
          <w:sz w:val="22"/>
          <w:szCs w:val="22"/>
        </w:rPr>
        <w:tab/>
      </w:r>
      <w:r w:rsidR="004F047A" w:rsidRPr="00476C1F">
        <w:rPr>
          <w:rFonts w:cs="Arial"/>
          <w:sz w:val="22"/>
          <w:szCs w:val="22"/>
        </w:rPr>
        <w:t>Nicole Jones (Via zoom)</w:t>
      </w:r>
      <w:r w:rsidRPr="00476C1F">
        <w:rPr>
          <w:rFonts w:cs="Arial"/>
          <w:sz w:val="22"/>
          <w:szCs w:val="22"/>
        </w:rPr>
        <w:tab/>
      </w:r>
      <w:r w:rsidRPr="00476C1F">
        <w:rPr>
          <w:rFonts w:cs="Arial"/>
          <w:sz w:val="22"/>
          <w:szCs w:val="22"/>
        </w:rPr>
        <w:tab/>
      </w:r>
      <w:r w:rsidRPr="00476C1F">
        <w:rPr>
          <w:rFonts w:cs="Arial"/>
          <w:sz w:val="22"/>
          <w:szCs w:val="22"/>
        </w:rPr>
        <w:tab/>
      </w:r>
    </w:p>
    <w:p w:rsidR="0008108B" w:rsidRPr="00476C1F" w:rsidRDefault="004F047A" w:rsidP="0008108B">
      <w:pPr>
        <w:ind w:left="1440" w:firstLine="720"/>
        <w:rPr>
          <w:rFonts w:cs="Arial"/>
          <w:sz w:val="22"/>
          <w:szCs w:val="22"/>
        </w:rPr>
      </w:pPr>
      <w:r w:rsidRPr="00476C1F">
        <w:rPr>
          <w:rFonts w:cs="Arial"/>
          <w:sz w:val="22"/>
          <w:szCs w:val="22"/>
        </w:rPr>
        <w:t>Angelo Caracciolo</w:t>
      </w:r>
      <w:r w:rsidR="000268DC" w:rsidRPr="00476C1F">
        <w:rPr>
          <w:rFonts w:cs="Arial"/>
          <w:sz w:val="22"/>
          <w:szCs w:val="22"/>
        </w:rPr>
        <w:tab/>
      </w:r>
      <w:r w:rsidRPr="00476C1F">
        <w:rPr>
          <w:rFonts w:cs="Arial"/>
          <w:sz w:val="22"/>
          <w:szCs w:val="22"/>
        </w:rPr>
        <w:tab/>
      </w:r>
      <w:r w:rsidR="0008108B" w:rsidRPr="00476C1F">
        <w:rPr>
          <w:rFonts w:cs="Arial"/>
          <w:b/>
          <w:sz w:val="22"/>
          <w:szCs w:val="22"/>
          <w:u w:val="single"/>
        </w:rPr>
        <w:t>Zoning Officer Present</w:t>
      </w:r>
    </w:p>
    <w:p w:rsidR="0008108B" w:rsidRPr="00476C1F" w:rsidRDefault="0008108B" w:rsidP="0008108B">
      <w:pPr>
        <w:rPr>
          <w:rFonts w:cs="Arial"/>
          <w:sz w:val="22"/>
          <w:szCs w:val="22"/>
        </w:rPr>
      </w:pPr>
      <w:r w:rsidRPr="00476C1F">
        <w:rPr>
          <w:rFonts w:cs="Arial"/>
          <w:sz w:val="22"/>
          <w:szCs w:val="22"/>
        </w:rPr>
        <w:tab/>
      </w:r>
      <w:r w:rsidRPr="00476C1F">
        <w:rPr>
          <w:rFonts w:cs="Arial"/>
          <w:sz w:val="22"/>
          <w:szCs w:val="22"/>
        </w:rPr>
        <w:tab/>
      </w:r>
      <w:r w:rsidRPr="00476C1F">
        <w:rPr>
          <w:rFonts w:cs="Arial"/>
          <w:sz w:val="22"/>
          <w:szCs w:val="22"/>
        </w:rPr>
        <w:tab/>
      </w:r>
      <w:r w:rsidR="000268DC" w:rsidRPr="00476C1F">
        <w:rPr>
          <w:rFonts w:cs="Arial"/>
          <w:sz w:val="22"/>
          <w:szCs w:val="22"/>
        </w:rPr>
        <w:tab/>
      </w:r>
      <w:r w:rsidR="000268DC" w:rsidRPr="00476C1F">
        <w:rPr>
          <w:rFonts w:cs="Arial"/>
          <w:sz w:val="22"/>
          <w:szCs w:val="22"/>
        </w:rPr>
        <w:tab/>
      </w:r>
      <w:r w:rsidR="004F047A" w:rsidRPr="00476C1F">
        <w:rPr>
          <w:rFonts w:cs="Arial"/>
          <w:sz w:val="22"/>
          <w:szCs w:val="22"/>
        </w:rPr>
        <w:tab/>
      </w:r>
      <w:r w:rsidR="004F047A" w:rsidRPr="00476C1F">
        <w:rPr>
          <w:rFonts w:cs="Arial"/>
          <w:sz w:val="22"/>
          <w:szCs w:val="22"/>
        </w:rPr>
        <w:tab/>
      </w:r>
      <w:r w:rsidRPr="00476C1F">
        <w:rPr>
          <w:rFonts w:cs="Arial"/>
          <w:sz w:val="22"/>
          <w:szCs w:val="22"/>
        </w:rPr>
        <w:t>Ray Poudrier</w:t>
      </w:r>
      <w:r w:rsidRPr="00476C1F">
        <w:rPr>
          <w:rFonts w:cs="Arial"/>
          <w:sz w:val="22"/>
          <w:szCs w:val="22"/>
        </w:rPr>
        <w:tab/>
      </w:r>
      <w:r w:rsidR="00BA0D82" w:rsidRPr="00476C1F">
        <w:rPr>
          <w:rFonts w:cs="Arial"/>
          <w:sz w:val="22"/>
          <w:szCs w:val="22"/>
        </w:rPr>
        <w:t xml:space="preserve">(via Zoom) </w:t>
      </w:r>
      <w:r w:rsidRPr="00476C1F">
        <w:rPr>
          <w:rFonts w:cs="Arial"/>
          <w:sz w:val="22"/>
          <w:szCs w:val="22"/>
        </w:rPr>
        <w:tab/>
      </w:r>
    </w:p>
    <w:p w:rsidR="008C58E2" w:rsidRPr="00476C1F" w:rsidRDefault="0008108B" w:rsidP="008C58E2">
      <w:pPr>
        <w:rPr>
          <w:rFonts w:cs="Arial"/>
          <w:sz w:val="22"/>
          <w:szCs w:val="22"/>
        </w:rPr>
      </w:pPr>
      <w:r w:rsidRPr="00476C1F">
        <w:rPr>
          <w:rFonts w:cs="Arial"/>
          <w:sz w:val="22"/>
          <w:szCs w:val="22"/>
        </w:rPr>
        <w:tab/>
      </w:r>
      <w:r w:rsidRPr="00476C1F">
        <w:rPr>
          <w:rFonts w:cs="Arial"/>
          <w:sz w:val="22"/>
          <w:szCs w:val="22"/>
        </w:rPr>
        <w:tab/>
      </w:r>
      <w:r w:rsidRPr="00476C1F">
        <w:rPr>
          <w:rFonts w:cs="Arial"/>
          <w:sz w:val="22"/>
          <w:szCs w:val="22"/>
        </w:rPr>
        <w:tab/>
      </w:r>
    </w:p>
    <w:p w:rsidR="0008108B" w:rsidRPr="00476C1F" w:rsidRDefault="0008108B" w:rsidP="0008108B">
      <w:pPr>
        <w:ind w:left="1440" w:firstLine="720"/>
        <w:rPr>
          <w:rFonts w:cs="Arial"/>
          <w:sz w:val="22"/>
          <w:szCs w:val="22"/>
        </w:rPr>
      </w:pPr>
      <w:r w:rsidRPr="00476C1F">
        <w:rPr>
          <w:rFonts w:cs="Arial"/>
          <w:sz w:val="22"/>
          <w:szCs w:val="22"/>
        </w:rPr>
        <w:tab/>
      </w:r>
      <w:r w:rsidRPr="00476C1F">
        <w:rPr>
          <w:rFonts w:cs="Arial"/>
          <w:sz w:val="22"/>
          <w:szCs w:val="22"/>
        </w:rPr>
        <w:tab/>
      </w:r>
      <w:r w:rsidRPr="00476C1F">
        <w:rPr>
          <w:rFonts w:cs="Arial"/>
          <w:sz w:val="22"/>
          <w:szCs w:val="22"/>
        </w:rPr>
        <w:tab/>
      </w:r>
      <w:r w:rsidR="008C58E2" w:rsidRPr="00476C1F">
        <w:rPr>
          <w:rFonts w:cs="Arial"/>
          <w:sz w:val="22"/>
          <w:szCs w:val="22"/>
        </w:rPr>
        <w:tab/>
      </w:r>
      <w:r w:rsidRPr="00476C1F">
        <w:rPr>
          <w:rFonts w:cs="Arial"/>
          <w:b/>
          <w:sz w:val="22"/>
          <w:szCs w:val="22"/>
          <w:u w:val="single"/>
        </w:rPr>
        <w:t>Secretary Present</w:t>
      </w:r>
    </w:p>
    <w:p w:rsidR="00476C1F" w:rsidRPr="00476C1F" w:rsidRDefault="0008108B" w:rsidP="0008108B">
      <w:pPr>
        <w:rPr>
          <w:rFonts w:cs="Arial"/>
          <w:sz w:val="22"/>
          <w:szCs w:val="22"/>
        </w:rPr>
      </w:pPr>
      <w:r w:rsidRPr="00476C1F">
        <w:rPr>
          <w:rFonts w:cs="Arial"/>
          <w:sz w:val="22"/>
          <w:szCs w:val="22"/>
        </w:rPr>
        <w:tab/>
      </w:r>
      <w:r w:rsidRPr="00476C1F">
        <w:rPr>
          <w:rFonts w:cs="Arial"/>
          <w:sz w:val="22"/>
          <w:szCs w:val="22"/>
        </w:rPr>
        <w:tab/>
      </w:r>
      <w:r w:rsidRPr="00476C1F">
        <w:rPr>
          <w:rFonts w:cs="Arial"/>
          <w:sz w:val="22"/>
          <w:szCs w:val="22"/>
        </w:rPr>
        <w:tab/>
      </w:r>
      <w:r w:rsidRPr="00476C1F">
        <w:rPr>
          <w:rFonts w:cs="Arial"/>
          <w:sz w:val="22"/>
          <w:szCs w:val="22"/>
        </w:rPr>
        <w:tab/>
      </w:r>
      <w:r w:rsidRPr="00476C1F">
        <w:rPr>
          <w:rFonts w:cs="Arial"/>
          <w:sz w:val="22"/>
          <w:szCs w:val="22"/>
        </w:rPr>
        <w:tab/>
      </w:r>
      <w:r w:rsidRPr="00476C1F">
        <w:rPr>
          <w:rFonts w:cs="Arial"/>
          <w:sz w:val="22"/>
          <w:szCs w:val="22"/>
        </w:rPr>
        <w:tab/>
      </w:r>
      <w:r w:rsidRPr="00476C1F">
        <w:rPr>
          <w:rFonts w:cs="Arial"/>
          <w:sz w:val="22"/>
          <w:szCs w:val="22"/>
        </w:rPr>
        <w:tab/>
      </w:r>
      <w:r w:rsidR="008C58E2" w:rsidRPr="00476C1F">
        <w:rPr>
          <w:rFonts w:cs="Arial"/>
          <w:sz w:val="22"/>
          <w:szCs w:val="22"/>
        </w:rPr>
        <w:t xml:space="preserve">Megan Brown </w:t>
      </w:r>
    </w:p>
    <w:p w:rsidR="0008108B" w:rsidRPr="00476C1F" w:rsidRDefault="0008108B" w:rsidP="0008108B">
      <w:pPr>
        <w:rPr>
          <w:rFonts w:cs="Arial"/>
          <w:sz w:val="22"/>
          <w:szCs w:val="22"/>
        </w:rPr>
      </w:pPr>
      <w:r w:rsidRPr="00476C1F">
        <w:rPr>
          <w:rFonts w:cs="Arial"/>
          <w:b/>
          <w:sz w:val="22"/>
          <w:szCs w:val="22"/>
          <w:u w:val="single"/>
        </w:rPr>
        <w:t>MINUTES</w:t>
      </w:r>
    </w:p>
    <w:p w:rsidR="00BD7980" w:rsidRDefault="00BD7980" w:rsidP="0008108B">
      <w:pPr>
        <w:rPr>
          <w:rFonts w:cs="Arial"/>
          <w:sz w:val="22"/>
          <w:szCs w:val="22"/>
        </w:rPr>
      </w:pPr>
    </w:p>
    <w:p w:rsidR="0008108B" w:rsidRPr="00476C1F" w:rsidRDefault="0008108B" w:rsidP="0008108B">
      <w:pPr>
        <w:rPr>
          <w:rFonts w:cs="Arial"/>
          <w:sz w:val="22"/>
          <w:szCs w:val="22"/>
        </w:rPr>
      </w:pPr>
      <w:r w:rsidRPr="00476C1F">
        <w:rPr>
          <w:rFonts w:cs="Arial"/>
          <w:sz w:val="22"/>
          <w:szCs w:val="22"/>
        </w:rPr>
        <w:t xml:space="preserve">Upon a motion by Mr. Gensemer, seconded by </w:t>
      </w:r>
      <w:r w:rsidR="00BA0D82" w:rsidRPr="00476C1F">
        <w:rPr>
          <w:rFonts w:cs="Arial"/>
          <w:sz w:val="22"/>
          <w:szCs w:val="22"/>
        </w:rPr>
        <w:t>Mr. Ross,</w:t>
      </w:r>
      <w:r w:rsidRPr="00476C1F">
        <w:rPr>
          <w:rFonts w:cs="Arial"/>
          <w:sz w:val="22"/>
          <w:szCs w:val="22"/>
        </w:rPr>
        <w:t xml:space="preserve"> that the minutes of the Regular</w:t>
      </w:r>
      <w:r w:rsidR="00BA0D82" w:rsidRPr="00476C1F">
        <w:rPr>
          <w:rFonts w:cs="Arial"/>
          <w:sz w:val="22"/>
          <w:szCs w:val="22"/>
        </w:rPr>
        <w:t>/Hybrid Meeting of April 5</w:t>
      </w:r>
      <w:r w:rsidR="00BA0D82" w:rsidRPr="00476C1F">
        <w:rPr>
          <w:rFonts w:cs="Arial"/>
          <w:sz w:val="22"/>
          <w:szCs w:val="22"/>
          <w:vertAlign w:val="superscript"/>
        </w:rPr>
        <w:t>th</w:t>
      </w:r>
      <w:r w:rsidR="00BA0D82" w:rsidRPr="00476C1F">
        <w:rPr>
          <w:rFonts w:cs="Arial"/>
          <w:sz w:val="22"/>
          <w:szCs w:val="22"/>
        </w:rPr>
        <w:t>, 2021</w:t>
      </w:r>
      <w:r w:rsidRPr="00476C1F">
        <w:rPr>
          <w:rFonts w:cs="Arial"/>
          <w:sz w:val="22"/>
          <w:szCs w:val="22"/>
        </w:rPr>
        <w:t xml:space="preserve"> be approved.  The motion to approve the minutes was carried unanimously on a roll call vote.</w:t>
      </w:r>
    </w:p>
    <w:p w:rsidR="0008108B" w:rsidRPr="00476C1F" w:rsidRDefault="0008108B" w:rsidP="0008108B">
      <w:pPr>
        <w:rPr>
          <w:sz w:val="22"/>
          <w:szCs w:val="22"/>
          <w:u w:val="single"/>
        </w:rPr>
      </w:pPr>
    </w:p>
    <w:p w:rsidR="0008108B" w:rsidRPr="00476C1F" w:rsidRDefault="0008108B" w:rsidP="0008108B">
      <w:pPr>
        <w:rPr>
          <w:rFonts w:cs="Arial"/>
          <w:b/>
          <w:sz w:val="22"/>
          <w:szCs w:val="22"/>
          <w:u w:val="single"/>
        </w:rPr>
      </w:pPr>
      <w:r w:rsidRPr="00476C1F">
        <w:rPr>
          <w:rFonts w:cs="Arial"/>
          <w:b/>
          <w:sz w:val="22"/>
          <w:szCs w:val="22"/>
          <w:u w:val="single"/>
        </w:rPr>
        <w:t>OLD BUSINESS</w:t>
      </w:r>
    </w:p>
    <w:p w:rsidR="00BD7980" w:rsidRDefault="00BD7980" w:rsidP="0008108B">
      <w:pPr>
        <w:rPr>
          <w:rFonts w:cs="Arial"/>
          <w:sz w:val="22"/>
          <w:szCs w:val="22"/>
        </w:rPr>
      </w:pPr>
    </w:p>
    <w:p w:rsidR="0008108B" w:rsidRPr="00476C1F" w:rsidRDefault="0008108B" w:rsidP="0008108B">
      <w:pPr>
        <w:rPr>
          <w:rFonts w:cs="Arial"/>
          <w:sz w:val="22"/>
          <w:szCs w:val="22"/>
        </w:rPr>
      </w:pPr>
      <w:r w:rsidRPr="00476C1F">
        <w:rPr>
          <w:rFonts w:cs="Arial"/>
          <w:sz w:val="22"/>
          <w:szCs w:val="22"/>
        </w:rPr>
        <w:t>Memorialize Resolution #</w:t>
      </w:r>
      <w:r w:rsidR="00BA0D82" w:rsidRPr="00476C1F">
        <w:rPr>
          <w:rFonts w:cs="Arial"/>
          <w:sz w:val="22"/>
          <w:szCs w:val="22"/>
        </w:rPr>
        <w:t>920-2021- Battaglini</w:t>
      </w:r>
      <w:r w:rsidRPr="00476C1F">
        <w:rPr>
          <w:rFonts w:cs="Arial"/>
          <w:sz w:val="22"/>
          <w:szCs w:val="22"/>
        </w:rPr>
        <w:t xml:space="preserve"> </w:t>
      </w:r>
      <w:r w:rsidR="00BA0D82" w:rsidRPr="00476C1F">
        <w:rPr>
          <w:rFonts w:cs="Arial"/>
          <w:sz w:val="22"/>
          <w:szCs w:val="22"/>
        </w:rPr>
        <w:t>230-111</w:t>
      </w:r>
      <w:r w:rsidR="00BA0D82" w:rsidRPr="00476C1F">
        <w:rPr>
          <w:rFonts w:cs="Arial"/>
          <w:sz w:val="22"/>
          <w:szCs w:val="22"/>
          <w:vertAlign w:val="superscript"/>
        </w:rPr>
        <w:t>th</w:t>
      </w:r>
      <w:r w:rsidR="00BA0D82" w:rsidRPr="00476C1F">
        <w:rPr>
          <w:rFonts w:cs="Arial"/>
          <w:sz w:val="22"/>
          <w:szCs w:val="22"/>
        </w:rPr>
        <w:t xml:space="preserve"> Street. Upon a motion by Mr. Gensemer, seconded by Mr. Ross, </w:t>
      </w:r>
      <w:r w:rsidRPr="00476C1F">
        <w:rPr>
          <w:rFonts w:cs="Arial"/>
          <w:sz w:val="22"/>
          <w:szCs w:val="22"/>
        </w:rPr>
        <w:t>that the resolution be adopted.  The motion carried unanimously by roll call vote.</w:t>
      </w:r>
    </w:p>
    <w:p w:rsidR="00BA0D82" w:rsidRPr="00476C1F" w:rsidRDefault="00BA0D82" w:rsidP="0008108B">
      <w:pPr>
        <w:rPr>
          <w:rFonts w:cs="Arial"/>
          <w:sz w:val="22"/>
          <w:szCs w:val="22"/>
        </w:rPr>
      </w:pPr>
    </w:p>
    <w:p w:rsidR="00BA0D82" w:rsidRPr="00476C1F" w:rsidRDefault="00BA0D82" w:rsidP="0008108B">
      <w:pPr>
        <w:rPr>
          <w:rFonts w:cs="Arial"/>
          <w:sz w:val="22"/>
          <w:szCs w:val="22"/>
        </w:rPr>
      </w:pPr>
      <w:r w:rsidRPr="00476C1F">
        <w:rPr>
          <w:rFonts w:cs="Arial"/>
          <w:sz w:val="22"/>
          <w:szCs w:val="22"/>
        </w:rPr>
        <w:t>Memorialize Resolution #921-2021- Grace 313-111</w:t>
      </w:r>
      <w:r w:rsidRPr="00476C1F">
        <w:rPr>
          <w:rFonts w:cs="Arial"/>
          <w:sz w:val="22"/>
          <w:szCs w:val="22"/>
          <w:vertAlign w:val="superscript"/>
        </w:rPr>
        <w:t>th</w:t>
      </w:r>
      <w:r w:rsidRPr="00476C1F">
        <w:rPr>
          <w:rFonts w:cs="Arial"/>
          <w:sz w:val="22"/>
          <w:szCs w:val="22"/>
        </w:rPr>
        <w:t xml:space="preserve"> Street. Upon a motion by Mr. Gensemer, seconded by Ms. Laughlin, that the resolution be adopted. The motion was carried unanimously by roll call vote. </w:t>
      </w:r>
    </w:p>
    <w:p w:rsidR="0008108B" w:rsidRPr="00476C1F" w:rsidRDefault="0008108B" w:rsidP="0008108B">
      <w:pPr>
        <w:rPr>
          <w:rFonts w:cs="Arial"/>
          <w:sz w:val="22"/>
          <w:szCs w:val="22"/>
        </w:rPr>
      </w:pPr>
    </w:p>
    <w:p w:rsidR="0008108B" w:rsidRPr="00476C1F" w:rsidRDefault="0008108B" w:rsidP="0008108B">
      <w:pPr>
        <w:rPr>
          <w:rFonts w:cs="Arial"/>
          <w:b/>
          <w:sz w:val="22"/>
          <w:szCs w:val="22"/>
          <w:u w:val="single"/>
        </w:rPr>
      </w:pPr>
      <w:r w:rsidRPr="00476C1F">
        <w:rPr>
          <w:rFonts w:cs="Arial"/>
          <w:b/>
          <w:sz w:val="22"/>
          <w:szCs w:val="22"/>
          <w:u w:val="single"/>
        </w:rPr>
        <w:t>NEW BUSINESS</w:t>
      </w:r>
    </w:p>
    <w:p w:rsidR="00BD7980" w:rsidRDefault="00BD7980" w:rsidP="0008108B">
      <w:pPr>
        <w:rPr>
          <w:rFonts w:cs="Arial"/>
          <w:sz w:val="22"/>
          <w:szCs w:val="22"/>
        </w:rPr>
      </w:pPr>
    </w:p>
    <w:p w:rsidR="0008108B" w:rsidRPr="00476C1F" w:rsidRDefault="0008108B" w:rsidP="0008108B">
      <w:pPr>
        <w:rPr>
          <w:rFonts w:cs="Arial"/>
          <w:sz w:val="22"/>
          <w:szCs w:val="22"/>
        </w:rPr>
      </w:pPr>
      <w:r w:rsidRPr="00476C1F">
        <w:rPr>
          <w:rFonts w:cs="Arial"/>
          <w:sz w:val="22"/>
          <w:szCs w:val="22"/>
        </w:rPr>
        <w:t xml:space="preserve">Oaths of Office and Allegiance presented to </w:t>
      </w:r>
      <w:r w:rsidR="00BA0D82" w:rsidRPr="00476C1F">
        <w:rPr>
          <w:rFonts w:cs="Arial"/>
          <w:sz w:val="22"/>
          <w:szCs w:val="22"/>
        </w:rPr>
        <w:t xml:space="preserve">Martin Cahill to be sworn in as Alternate II.  </w:t>
      </w:r>
    </w:p>
    <w:p w:rsidR="0008108B" w:rsidRPr="00476C1F" w:rsidRDefault="0008108B" w:rsidP="0008108B">
      <w:pPr>
        <w:rPr>
          <w:rFonts w:cs="Arial"/>
          <w:b/>
          <w:sz w:val="22"/>
          <w:szCs w:val="22"/>
          <w:u w:val="single"/>
        </w:rPr>
      </w:pPr>
    </w:p>
    <w:p w:rsidR="0008108B" w:rsidRPr="00476C1F" w:rsidRDefault="0008108B" w:rsidP="0008108B">
      <w:pPr>
        <w:rPr>
          <w:rFonts w:cs="Arial"/>
          <w:b/>
          <w:sz w:val="22"/>
          <w:szCs w:val="22"/>
          <w:u w:val="single"/>
        </w:rPr>
      </w:pPr>
      <w:r w:rsidRPr="00476C1F">
        <w:rPr>
          <w:rFonts w:cs="Arial"/>
          <w:b/>
          <w:sz w:val="22"/>
          <w:szCs w:val="22"/>
          <w:u w:val="single"/>
        </w:rPr>
        <w:t>ADMINISTRATIVE BUSINESS</w:t>
      </w:r>
    </w:p>
    <w:p w:rsidR="0008108B" w:rsidRPr="00476C1F" w:rsidRDefault="0008108B" w:rsidP="0008108B">
      <w:pPr>
        <w:rPr>
          <w:rFonts w:cs="Arial"/>
          <w:b/>
          <w:sz w:val="22"/>
          <w:szCs w:val="22"/>
        </w:rPr>
      </w:pPr>
      <w:r w:rsidRPr="00476C1F">
        <w:rPr>
          <w:rFonts w:cs="Arial"/>
          <w:b/>
          <w:sz w:val="22"/>
          <w:szCs w:val="22"/>
        </w:rPr>
        <w:t>HEARING</w:t>
      </w:r>
      <w:r w:rsidR="00476C1F" w:rsidRPr="00476C1F">
        <w:rPr>
          <w:rFonts w:cs="Arial"/>
          <w:b/>
          <w:sz w:val="22"/>
          <w:szCs w:val="22"/>
        </w:rPr>
        <w:t xml:space="preserve"> # 924-2021</w:t>
      </w:r>
    </w:p>
    <w:p w:rsidR="0008108B" w:rsidRPr="00476C1F" w:rsidRDefault="0008108B" w:rsidP="00BA0D82">
      <w:pPr>
        <w:rPr>
          <w:sz w:val="22"/>
          <w:szCs w:val="22"/>
        </w:rPr>
      </w:pPr>
      <w:r w:rsidRPr="00476C1F">
        <w:rPr>
          <w:sz w:val="22"/>
          <w:szCs w:val="22"/>
        </w:rPr>
        <w:t>Applicant’s Name &amp; Address:</w:t>
      </w:r>
      <w:r w:rsidRPr="00476C1F">
        <w:rPr>
          <w:sz w:val="22"/>
          <w:szCs w:val="22"/>
        </w:rPr>
        <w:tab/>
      </w:r>
      <w:r w:rsidRPr="00476C1F">
        <w:rPr>
          <w:sz w:val="22"/>
          <w:szCs w:val="22"/>
        </w:rPr>
        <w:tab/>
      </w:r>
      <w:r w:rsidR="00BA0D82" w:rsidRPr="00476C1F">
        <w:rPr>
          <w:sz w:val="22"/>
          <w:szCs w:val="22"/>
        </w:rPr>
        <w:t xml:space="preserve">Lawrence Berran </w:t>
      </w:r>
    </w:p>
    <w:p w:rsidR="00BA0D82" w:rsidRPr="00476C1F" w:rsidRDefault="00476C1F" w:rsidP="00BA0D82">
      <w:pPr>
        <w:rPr>
          <w:sz w:val="22"/>
          <w:szCs w:val="22"/>
        </w:rPr>
      </w:pPr>
      <w:r w:rsidRPr="00476C1F">
        <w:rPr>
          <w:sz w:val="22"/>
          <w:szCs w:val="22"/>
        </w:rPr>
        <w:tab/>
      </w:r>
      <w:r w:rsidRPr="00476C1F">
        <w:rPr>
          <w:sz w:val="22"/>
          <w:szCs w:val="22"/>
        </w:rPr>
        <w:tab/>
      </w:r>
      <w:r w:rsidRPr="00476C1F">
        <w:rPr>
          <w:sz w:val="22"/>
          <w:szCs w:val="22"/>
        </w:rPr>
        <w:tab/>
      </w:r>
      <w:r w:rsidRPr="00476C1F">
        <w:rPr>
          <w:sz w:val="22"/>
          <w:szCs w:val="22"/>
        </w:rPr>
        <w:tab/>
      </w:r>
      <w:r w:rsidRPr="00476C1F">
        <w:rPr>
          <w:sz w:val="22"/>
          <w:szCs w:val="22"/>
        </w:rPr>
        <w:tab/>
      </w:r>
      <w:r w:rsidR="00BA0D82" w:rsidRPr="00476C1F">
        <w:rPr>
          <w:sz w:val="22"/>
          <w:szCs w:val="22"/>
        </w:rPr>
        <w:t xml:space="preserve">117 Trot Lane </w:t>
      </w:r>
    </w:p>
    <w:p w:rsidR="00476C1F" w:rsidRDefault="00476C1F" w:rsidP="00476C1F">
      <w:pPr>
        <w:rPr>
          <w:sz w:val="22"/>
          <w:szCs w:val="22"/>
        </w:rPr>
      </w:pPr>
      <w:r w:rsidRPr="00476C1F">
        <w:rPr>
          <w:sz w:val="22"/>
          <w:szCs w:val="22"/>
        </w:rPr>
        <w:tab/>
      </w:r>
      <w:r w:rsidRPr="00476C1F">
        <w:rPr>
          <w:sz w:val="22"/>
          <w:szCs w:val="22"/>
        </w:rPr>
        <w:tab/>
      </w:r>
      <w:r w:rsidRPr="00476C1F">
        <w:rPr>
          <w:sz w:val="22"/>
          <w:szCs w:val="22"/>
        </w:rPr>
        <w:tab/>
      </w:r>
      <w:r w:rsidRPr="00476C1F">
        <w:rPr>
          <w:sz w:val="22"/>
          <w:szCs w:val="22"/>
        </w:rPr>
        <w:tab/>
      </w:r>
      <w:r w:rsidRPr="00476C1F">
        <w:rPr>
          <w:sz w:val="22"/>
          <w:szCs w:val="22"/>
        </w:rPr>
        <w:tab/>
      </w:r>
      <w:r>
        <w:rPr>
          <w:sz w:val="22"/>
          <w:szCs w:val="22"/>
        </w:rPr>
        <w:t>West Chester, PA 19380</w:t>
      </w:r>
    </w:p>
    <w:p w:rsidR="00476C1F" w:rsidRDefault="00476C1F" w:rsidP="00476C1F">
      <w:pPr>
        <w:rPr>
          <w:sz w:val="22"/>
          <w:szCs w:val="22"/>
        </w:rPr>
      </w:pPr>
    </w:p>
    <w:p w:rsidR="0008108B" w:rsidRPr="00476C1F" w:rsidRDefault="0008108B" w:rsidP="00476C1F">
      <w:pPr>
        <w:rPr>
          <w:sz w:val="22"/>
          <w:szCs w:val="22"/>
        </w:rPr>
      </w:pPr>
      <w:r w:rsidRPr="00476C1F">
        <w:rPr>
          <w:sz w:val="22"/>
          <w:szCs w:val="22"/>
        </w:rPr>
        <w:t>Owner’s Name &amp; Address:</w:t>
      </w:r>
      <w:r w:rsidRPr="00476C1F">
        <w:rPr>
          <w:sz w:val="22"/>
          <w:szCs w:val="22"/>
        </w:rPr>
        <w:tab/>
      </w:r>
      <w:r w:rsidRPr="00476C1F">
        <w:rPr>
          <w:sz w:val="22"/>
          <w:szCs w:val="22"/>
        </w:rPr>
        <w:tab/>
        <w:t>Same</w:t>
      </w:r>
    </w:p>
    <w:p w:rsidR="00476C1F" w:rsidRDefault="00476C1F" w:rsidP="00476C1F">
      <w:pPr>
        <w:rPr>
          <w:sz w:val="22"/>
          <w:szCs w:val="22"/>
        </w:rPr>
      </w:pPr>
    </w:p>
    <w:p w:rsidR="0008108B" w:rsidRPr="00476C1F" w:rsidRDefault="0008108B" w:rsidP="00476C1F">
      <w:pPr>
        <w:rPr>
          <w:sz w:val="22"/>
          <w:szCs w:val="22"/>
        </w:rPr>
      </w:pPr>
      <w:r w:rsidRPr="00476C1F">
        <w:rPr>
          <w:sz w:val="22"/>
          <w:szCs w:val="22"/>
        </w:rPr>
        <w:t>Subject Property:</w:t>
      </w:r>
      <w:r w:rsidRPr="00476C1F">
        <w:rPr>
          <w:sz w:val="22"/>
          <w:szCs w:val="22"/>
        </w:rPr>
        <w:tab/>
      </w:r>
      <w:r w:rsidRPr="00476C1F">
        <w:rPr>
          <w:sz w:val="22"/>
          <w:szCs w:val="22"/>
        </w:rPr>
        <w:tab/>
      </w:r>
      <w:r w:rsidRPr="00476C1F">
        <w:rPr>
          <w:sz w:val="22"/>
          <w:szCs w:val="22"/>
        </w:rPr>
        <w:tab/>
      </w:r>
      <w:r w:rsidR="00BA0D82" w:rsidRPr="00476C1F">
        <w:rPr>
          <w:sz w:val="22"/>
          <w:szCs w:val="22"/>
        </w:rPr>
        <w:t xml:space="preserve">9400 First Avenue </w:t>
      </w:r>
    </w:p>
    <w:p w:rsidR="00BA0D82" w:rsidRPr="00476C1F" w:rsidRDefault="00476C1F" w:rsidP="00BA0D82">
      <w:pPr>
        <w:ind w:left="720" w:firstLine="720"/>
        <w:rPr>
          <w:sz w:val="22"/>
          <w:szCs w:val="22"/>
        </w:rPr>
      </w:pPr>
      <w:r w:rsidRPr="00476C1F">
        <w:rPr>
          <w:sz w:val="22"/>
          <w:szCs w:val="22"/>
        </w:rPr>
        <w:tab/>
      </w:r>
      <w:r w:rsidRPr="00476C1F">
        <w:rPr>
          <w:sz w:val="22"/>
          <w:szCs w:val="22"/>
        </w:rPr>
        <w:tab/>
      </w:r>
      <w:r w:rsidRPr="00476C1F">
        <w:rPr>
          <w:sz w:val="22"/>
          <w:szCs w:val="22"/>
        </w:rPr>
        <w:tab/>
      </w:r>
      <w:r w:rsidR="00BA0D82" w:rsidRPr="00476C1F">
        <w:rPr>
          <w:sz w:val="22"/>
          <w:szCs w:val="22"/>
        </w:rPr>
        <w:t>Stone Harbor, NJ 08247</w:t>
      </w:r>
    </w:p>
    <w:p w:rsidR="00476C1F" w:rsidRDefault="00476C1F" w:rsidP="00476C1F">
      <w:pPr>
        <w:rPr>
          <w:sz w:val="22"/>
          <w:szCs w:val="22"/>
        </w:rPr>
      </w:pPr>
    </w:p>
    <w:p w:rsidR="0008108B" w:rsidRPr="00476C1F" w:rsidRDefault="0008108B" w:rsidP="00476C1F">
      <w:pPr>
        <w:rPr>
          <w:sz w:val="22"/>
          <w:szCs w:val="22"/>
        </w:rPr>
      </w:pPr>
      <w:r w:rsidRPr="00476C1F">
        <w:rPr>
          <w:sz w:val="22"/>
          <w:szCs w:val="22"/>
        </w:rPr>
        <w:t>Block and Lot:</w:t>
      </w:r>
      <w:r w:rsidRPr="00476C1F">
        <w:rPr>
          <w:sz w:val="22"/>
          <w:szCs w:val="22"/>
        </w:rPr>
        <w:tab/>
      </w:r>
      <w:r w:rsidR="00476C1F">
        <w:rPr>
          <w:sz w:val="22"/>
          <w:szCs w:val="22"/>
        </w:rPr>
        <w:t xml:space="preserve"> </w:t>
      </w:r>
      <w:r w:rsidR="00476C1F">
        <w:rPr>
          <w:sz w:val="22"/>
          <w:szCs w:val="22"/>
        </w:rPr>
        <w:tab/>
      </w:r>
      <w:r w:rsidR="00476C1F">
        <w:rPr>
          <w:sz w:val="22"/>
          <w:szCs w:val="22"/>
        </w:rPr>
        <w:tab/>
      </w:r>
      <w:r w:rsidR="00476C1F">
        <w:rPr>
          <w:sz w:val="22"/>
          <w:szCs w:val="22"/>
        </w:rPr>
        <w:tab/>
      </w:r>
      <w:r w:rsidRPr="00476C1F">
        <w:rPr>
          <w:sz w:val="22"/>
          <w:szCs w:val="22"/>
        </w:rPr>
        <w:t xml:space="preserve">Bl: </w:t>
      </w:r>
      <w:r w:rsidR="00BA0D82" w:rsidRPr="00476C1F">
        <w:rPr>
          <w:sz w:val="22"/>
          <w:szCs w:val="22"/>
        </w:rPr>
        <w:t>94.01</w:t>
      </w:r>
      <w:r w:rsidRPr="00476C1F">
        <w:rPr>
          <w:sz w:val="22"/>
          <w:szCs w:val="22"/>
        </w:rPr>
        <w:t xml:space="preserve"> Lot</w:t>
      </w:r>
      <w:r w:rsidR="00BA0D82" w:rsidRPr="00476C1F">
        <w:rPr>
          <w:sz w:val="22"/>
          <w:szCs w:val="22"/>
        </w:rPr>
        <w:t>(</w:t>
      </w:r>
      <w:r w:rsidRPr="00476C1F">
        <w:rPr>
          <w:sz w:val="22"/>
          <w:szCs w:val="22"/>
        </w:rPr>
        <w:t>s</w:t>
      </w:r>
      <w:r w:rsidR="00BA0D82" w:rsidRPr="00476C1F">
        <w:rPr>
          <w:sz w:val="22"/>
          <w:szCs w:val="22"/>
        </w:rPr>
        <w:t>): 23.01, 24.01, 25.01 &amp; 26.01</w:t>
      </w:r>
      <w:r w:rsidRPr="00476C1F">
        <w:rPr>
          <w:sz w:val="22"/>
          <w:szCs w:val="22"/>
        </w:rPr>
        <w:t>and 128.01</w:t>
      </w:r>
    </w:p>
    <w:p w:rsidR="0008108B" w:rsidRPr="00476C1F" w:rsidRDefault="0008108B" w:rsidP="0008108B">
      <w:pPr>
        <w:rPr>
          <w:b/>
          <w:sz w:val="22"/>
          <w:szCs w:val="22"/>
        </w:rPr>
      </w:pPr>
      <w:r w:rsidRPr="00476C1F">
        <w:rPr>
          <w:b/>
          <w:sz w:val="22"/>
          <w:szCs w:val="22"/>
        </w:rPr>
        <w:lastRenderedPageBreak/>
        <w:tab/>
      </w:r>
    </w:p>
    <w:p w:rsidR="0008108B" w:rsidRPr="00476C1F" w:rsidRDefault="00406915" w:rsidP="0008108B">
      <w:pPr>
        <w:rPr>
          <w:sz w:val="22"/>
          <w:szCs w:val="22"/>
        </w:rPr>
      </w:pPr>
      <w:r w:rsidRPr="00476C1F">
        <w:rPr>
          <w:sz w:val="22"/>
          <w:szCs w:val="22"/>
        </w:rPr>
        <w:t>Keith Davis Esq.,</w:t>
      </w:r>
      <w:r w:rsidR="004732A9" w:rsidRPr="004732A9">
        <w:rPr>
          <w:sz w:val="22"/>
          <w:szCs w:val="22"/>
        </w:rPr>
        <w:t xml:space="preserve"> </w:t>
      </w:r>
      <w:r w:rsidR="004732A9" w:rsidRPr="00476C1F">
        <w:rPr>
          <w:sz w:val="22"/>
          <w:szCs w:val="22"/>
        </w:rPr>
        <w:t>spoke on behalf of the applicants and explaine</w:t>
      </w:r>
      <w:r w:rsidR="004732A9">
        <w:rPr>
          <w:sz w:val="22"/>
          <w:szCs w:val="22"/>
        </w:rPr>
        <w:t xml:space="preserve">d the nature of the application. </w:t>
      </w:r>
      <w:r w:rsidR="004732A9" w:rsidRPr="00476C1F">
        <w:rPr>
          <w:sz w:val="22"/>
          <w:szCs w:val="22"/>
        </w:rPr>
        <w:t>Four</w:t>
      </w:r>
      <w:r w:rsidRPr="00476C1F">
        <w:rPr>
          <w:sz w:val="22"/>
          <w:szCs w:val="22"/>
        </w:rPr>
        <w:t xml:space="preserve"> variances were requested. Maximum building height, Number of habitable stories, Front step encroachment, and Side yard setback for existing garage improvement. </w:t>
      </w:r>
      <w:r w:rsidR="004732A9">
        <w:rPr>
          <w:sz w:val="22"/>
          <w:szCs w:val="22"/>
        </w:rPr>
        <w:t>All notices</w:t>
      </w:r>
      <w:r w:rsidRPr="00476C1F">
        <w:rPr>
          <w:sz w:val="22"/>
          <w:szCs w:val="22"/>
        </w:rPr>
        <w:t xml:space="preserve"> were given</w:t>
      </w:r>
      <w:r w:rsidR="004732A9">
        <w:rPr>
          <w:sz w:val="22"/>
          <w:szCs w:val="22"/>
        </w:rPr>
        <w:t xml:space="preserve"> with respect</w:t>
      </w:r>
      <w:r w:rsidRPr="00476C1F">
        <w:rPr>
          <w:sz w:val="22"/>
          <w:szCs w:val="22"/>
        </w:rPr>
        <w:t xml:space="preserve"> to this hearing. </w:t>
      </w:r>
    </w:p>
    <w:p w:rsidR="00406915" w:rsidRPr="00476C1F" w:rsidRDefault="00406915" w:rsidP="0008108B">
      <w:pPr>
        <w:rPr>
          <w:sz w:val="22"/>
          <w:szCs w:val="22"/>
        </w:rPr>
      </w:pPr>
    </w:p>
    <w:p w:rsidR="00406915" w:rsidRDefault="00406915" w:rsidP="0008108B">
      <w:pPr>
        <w:rPr>
          <w:sz w:val="22"/>
          <w:szCs w:val="22"/>
        </w:rPr>
      </w:pPr>
      <w:r w:rsidRPr="00476C1F">
        <w:rPr>
          <w:sz w:val="22"/>
          <w:szCs w:val="22"/>
        </w:rPr>
        <w:t xml:space="preserve">The following individual(s) were sworn in and testified on behalf of the applicants. </w:t>
      </w:r>
    </w:p>
    <w:p w:rsidR="00F00B3F" w:rsidRPr="00476C1F" w:rsidRDefault="00F00B3F" w:rsidP="0008108B">
      <w:pPr>
        <w:rPr>
          <w:sz w:val="22"/>
          <w:szCs w:val="22"/>
        </w:rPr>
      </w:pPr>
    </w:p>
    <w:p w:rsidR="00C53AE6" w:rsidRDefault="00C53AE6" w:rsidP="00476C1F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Lawrence Berran- Owner of Project </w:t>
      </w:r>
    </w:p>
    <w:p w:rsidR="00406915" w:rsidRPr="00476C1F" w:rsidRDefault="00406915" w:rsidP="00476C1F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476C1F">
        <w:rPr>
          <w:sz w:val="22"/>
          <w:szCs w:val="22"/>
        </w:rPr>
        <w:t xml:space="preserve">Mark Asher- Project Architect </w:t>
      </w:r>
    </w:p>
    <w:p w:rsidR="00406915" w:rsidRPr="00476C1F" w:rsidRDefault="00406915" w:rsidP="00406915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476C1F">
        <w:rPr>
          <w:sz w:val="22"/>
          <w:szCs w:val="22"/>
        </w:rPr>
        <w:t xml:space="preserve">Tiffany Morrisey- Licensed city Planner </w:t>
      </w:r>
    </w:p>
    <w:p w:rsidR="00F622EE" w:rsidRPr="00476C1F" w:rsidRDefault="00F622EE" w:rsidP="00F622EE">
      <w:pPr>
        <w:rPr>
          <w:sz w:val="22"/>
          <w:szCs w:val="22"/>
        </w:rPr>
      </w:pPr>
    </w:p>
    <w:p w:rsidR="00F622EE" w:rsidRDefault="00F622EE" w:rsidP="00F622EE">
      <w:pPr>
        <w:rPr>
          <w:sz w:val="22"/>
          <w:szCs w:val="22"/>
        </w:rPr>
      </w:pPr>
      <w:r w:rsidRPr="00476C1F">
        <w:rPr>
          <w:sz w:val="22"/>
          <w:szCs w:val="22"/>
        </w:rPr>
        <w:t xml:space="preserve">The nature of the application was explained by all parties. Chairman Caracciolo opened the meeting to the public at which time the following individual(s) were sworn in and testified. </w:t>
      </w:r>
      <w:r w:rsidR="00F00B3F">
        <w:rPr>
          <w:sz w:val="22"/>
          <w:szCs w:val="22"/>
        </w:rPr>
        <w:t xml:space="preserve"> </w:t>
      </w:r>
    </w:p>
    <w:p w:rsidR="00F00B3F" w:rsidRPr="00476C1F" w:rsidRDefault="00F00B3F" w:rsidP="00F622EE">
      <w:pPr>
        <w:rPr>
          <w:sz w:val="22"/>
          <w:szCs w:val="22"/>
        </w:rPr>
      </w:pPr>
    </w:p>
    <w:p w:rsidR="00F622EE" w:rsidRPr="00AE0B4F" w:rsidRDefault="00F622EE" w:rsidP="00AE0B4F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AE0B4F">
        <w:rPr>
          <w:sz w:val="22"/>
          <w:szCs w:val="22"/>
        </w:rPr>
        <w:t>Bill Lansinger- Homeowner at 147 94</w:t>
      </w:r>
      <w:r w:rsidRPr="00AE0B4F">
        <w:rPr>
          <w:sz w:val="22"/>
          <w:szCs w:val="22"/>
          <w:vertAlign w:val="superscript"/>
        </w:rPr>
        <w:t>th</w:t>
      </w:r>
      <w:r w:rsidRPr="00AE0B4F">
        <w:rPr>
          <w:sz w:val="22"/>
          <w:szCs w:val="22"/>
        </w:rPr>
        <w:t xml:space="preserve"> street</w:t>
      </w:r>
    </w:p>
    <w:p w:rsidR="00F622EE" w:rsidRPr="00476C1F" w:rsidRDefault="00F622EE" w:rsidP="00F622EE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476C1F">
        <w:rPr>
          <w:sz w:val="22"/>
          <w:szCs w:val="22"/>
        </w:rPr>
        <w:t>Lisa Hickman- Homeowner at 143-95</w:t>
      </w:r>
      <w:r w:rsidRPr="00476C1F">
        <w:rPr>
          <w:sz w:val="22"/>
          <w:szCs w:val="22"/>
          <w:vertAlign w:val="superscript"/>
        </w:rPr>
        <w:t>th</w:t>
      </w:r>
      <w:r w:rsidRPr="00476C1F">
        <w:rPr>
          <w:sz w:val="22"/>
          <w:szCs w:val="22"/>
        </w:rPr>
        <w:t xml:space="preserve"> street </w:t>
      </w:r>
    </w:p>
    <w:p w:rsidR="00F622EE" w:rsidRPr="00476C1F" w:rsidRDefault="00F622EE" w:rsidP="00F622EE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476C1F">
        <w:rPr>
          <w:sz w:val="22"/>
          <w:szCs w:val="22"/>
        </w:rPr>
        <w:t xml:space="preserve">Bob Ashman- Homeowner at 10301 First Ave </w:t>
      </w:r>
    </w:p>
    <w:p w:rsidR="00F622EE" w:rsidRDefault="00F622EE" w:rsidP="00F622EE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476C1F">
        <w:rPr>
          <w:sz w:val="22"/>
          <w:szCs w:val="22"/>
        </w:rPr>
        <w:t xml:space="preserve">Ann Brown- visitor to Stone Harbor since 1970’s </w:t>
      </w:r>
    </w:p>
    <w:p w:rsidR="00AE0B4F" w:rsidRPr="00476C1F" w:rsidRDefault="00AE0B4F" w:rsidP="00F622EE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Mike Turner- Stone Harbor Museum </w:t>
      </w:r>
    </w:p>
    <w:p w:rsidR="00F622EE" w:rsidRPr="00476C1F" w:rsidRDefault="00F622EE" w:rsidP="00F622EE">
      <w:pPr>
        <w:rPr>
          <w:sz w:val="22"/>
          <w:szCs w:val="22"/>
        </w:rPr>
      </w:pPr>
    </w:p>
    <w:p w:rsidR="00F622EE" w:rsidRPr="00476C1F" w:rsidRDefault="00F622EE" w:rsidP="00F622EE">
      <w:pPr>
        <w:rPr>
          <w:sz w:val="22"/>
          <w:szCs w:val="22"/>
        </w:rPr>
      </w:pPr>
      <w:r w:rsidRPr="00476C1F">
        <w:rPr>
          <w:sz w:val="22"/>
          <w:szCs w:val="22"/>
        </w:rPr>
        <w:t xml:space="preserve">All of the above spoke in favor of the application and the historical presence it has on the town. Chairman Caracciolo closed the Public comment portion of the meeting </w:t>
      </w:r>
    </w:p>
    <w:p w:rsidR="00F622EE" w:rsidRPr="00476C1F" w:rsidRDefault="00F622EE" w:rsidP="00F622EE">
      <w:pPr>
        <w:rPr>
          <w:sz w:val="22"/>
          <w:szCs w:val="22"/>
        </w:rPr>
      </w:pPr>
    </w:p>
    <w:p w:rsidR="00F622EE" w:rsidRPr="00476C1F" w:rsidRDefault="00F622EE" w:rsidP="00F622EE">
      <w:pPr>
        <w:rPr>
          <w:sz w:val="22"/>
          <w:szCs w:val="22"/>
        </w:rPr>
      </w:pPr>
      <w:r w:rsidRPr="00476C1F">
        <w:rPr>
          <w:sz w:val="22"/>
          <w:szCs w:val="22"/>
        </w:rPr>
        <w:t xml:space="preserve">Paul Baldini gave the board a summation of the applicable legal standards. </w:t>
      </w:r>
    </w:p>
    <w:p w:rsidR="00406915" w:rsidRPr="00476C1F" w:rsidRDefault="004F047A" w:rsidP="0008108B">
      <w:pPr>
        <w:rPr>
          <w:sz w:val="22"/>
          <w:szCs w:val="22"/>
        </w:rPr>
      </w:pPr>
      <w:r w:rsidRPr="00476C1F">
        <w:rPr>
          <w:sz w:val="22"/>
          <w:szCs w:val="22"/>
        </w:rPr>
        <w:t>The board discussed the application. Mr. Gensemer made a motion, seconded by Mr. Ross that the D6 variance be granted. The motion was approved unanimously by a roll call vote.</w:t>
      </w:r>
    </w:p>
    <w:p w:rsidR="0008108B" w:rsidRPr="00476C1F" w:rsidRDefault="0008108B" w:rsidP="0008108B">
      <w:pPr>
        <w:rPr>
          <w:rFonts w:cs="Arial"/>
          <w:sz w:val="22"/>
          <w:szCs w:val="22"/>
        </w:rPr>
      </w:pPr>
    </w:p>
    <w:p w:rsidR="002B6E6F" w:rsidRPr="00476C1F" w:rsidRDefault="002B6E6F" w:rsidP="002B6E6F">
      <w:pPr>
        <w:tabs>
          <w:tab w:val="left" w:pos="5715"/>
        </w:tabs>
        <w:ind w:left="-24" w:right="-120"/>
        <w:rPr>
          <w:rFonts w:cs="Arial"/>
          <w:b/>
          <w:sz w:val="22"/>
          <w:szCs w:val="22"/>
        </w:rPr>
      </w:pPr>
      <w:r w:rsidRPr="00476C1F">
        <w:rPr>
          <w:rFonts w:cs="Arial"/>
          <w:b/>
          <w:sz w:val="22"/>
          <w:szCs w:val="22"/>
        </w:rPr>
        <w:t xml:space="preserve">ZBA #924-2021 </w:t>
      </w:r>
    </w:p>
    <w:p w:rsidR="00476C1F" w:rsidRDefault="0008108B" w:rsidP="0008108B">
      <w:pPr>
        <w:tabs>
          <w:tab w:val="left" w:pos="5715"/>
        </w:tabs>
        <w:ind w:right="-120"/>
        <w:rPr>
          <w:rFonts w:cs="Arial"/>
          <w:b/>
          <w:sz w:val="22"/>
          <w:szCs w:val="22"/>
        </w:rPr>
      </w:pPr>
      <w:r w:rsidRPr="00476C1F">
        <w:rPr>
          <w:rFonts w:cs="Arial"/>
          <w:b/>
          <w:sz w:val="22"/>
          <w:szCs w:val="22"/>
        </w:rPr>
        <w:t>ROLL CALL VOTE</w:t>
      </w:r>
      <w:r w:rsidR="002B6E6F" w:rsidRPr="00476C1F">
        <w:rPr>
          <w:rFonts w:cs="Arial"/>
          <w:b/>
          <w:sz w:val="22"/>
          <w:szCs w:val="22"/>
        </w:rPr>
        <w:t xml:space="preserve"> D6 Variance</w:t>
      </w:r>
    </w:p>
    <w:p w:rsidR="0008108B" w:rsidRPr="00476C1F" w:rsidRDefault="002B6E6F" w:rsidP="0008108B">
      <w:pPr>
        <w:tabs>
          <w:tab w:val="left" w:pos="5715"/>
        </w:tabs>
        <w:ind w:right="-120"/>
        <w:rPr>
          <w:rFonts w:cs="Arial"/>
          <w:b/>
          <w:sz w:val="22"/>
          <w:szCs w:val="22"/>
        </w:rPr>
      </w:pPr>
      <w:r w:rsidRPr="00476C1F">
        <w:rPr>
          <w:rFonts w:cs="Arial"/>
          <w:b/>
          <w:sz w:val="22"/>
          <w:szCs w:val="22"/>
        </w:rPr>
        <w:t xml:space="preserve"> </w:t>
      </w:r>
    </w:p>
    <w:p w:rsidR="0008108B" w:rsidRPr="00476C1F" w:rsidRDefault="0008108B" w:rsidP="002B6E6F">
      <w:pPr>
        <w:ind w:right="-115" w:firstLine="720"/>
        <w:rPr>
          <w:rFonts w:cs="Arial"/>
          <w:sz w:val="22"/>
          <w:szCs w:val="22"/>
        </w:rPr>
      </w:pPr>
      <w:r w:rsidRPr="00476C1F">
        <w:rPr>
          <w:rFonts w:cs="Arial"/>
          <w:sz w:val="22"/>
          <w:szCs w:val="22"/>
        </w:rPr>
        <w:t>Mr. Gensemer</w:t>
      </w:r>
      <w:r w:rsidRPr="00476C1F">
        <w:rPr>
          <w:rFonts w:cs="Arial"/>
          <w:sz w:val="22"/>
          <w:szCs w:val="22"/>
        </w:rPr>
        <w:tab/>
      </w:r>
      <w:r w:rsidRPr="00476C1F">
        <w:rPr>
          <w:rFonts w:cs="Arial"/>
          <w:sz w:val="22"/>
          <w:szCs w:val="22"/>
        </w:rPr>
        <w:tab/>
      </w:r>
      <w:r w:rsidRPr="00476C1F">
        <w:rPr>
          <w:rFonts w:cs="Arial"/>
          <w:sz w:val="22"/>
          <w:szCs w:val="22"/>
        </w:rPr>
        <w:tab/>
        <w:t>AYE</w:t>
      </w:r>
    </w:p>
    <w:p w:rsidR="004F047A" w:rsidRPr="00476C1F" w:rsidRDefault="004F047A" w:rsidP="004F047A">
      <w:pPr>
        <w:ind w:right="-115" w:firstLine="720"/>
        <w:rPr>
          <w:rFonts w:cs="Arial"/>
          <w:sz w:val="22"/>
          <w:szCs w:val="22"/>
        </w:rPr>
      </w:pPr>
      <w:r w:rsidRPr="00476C1F">
        <w:rPr>
          <w:rFonts w:cs="Arial"/>
          <w:sz w:val="22"/>
          <w:szCs w:val="22"/>
        </w:rPr>
        <w:t xml:space="preserve">Mr. Ross </w:t>
      </w:r>
      <w:r w:rsidRPr="00476C1F">
        <w:rPr>
          <w:rFonts w:cs="Arial"/>
          <w:sz w:val="22"/>
          <w:szCs w:val="22"/>
        </w:rPr>
        <w:tab/>
      </w:r>
      <w:r w:rsidRPr="00476C1F">
        <w:rPr>
          <w:rFonts w:cs="Arial"/>
          <w:sz w:val="22"/>
          <w:szCs w:val="22"/>
        </w:rPr>
        <w:tab/>
      </w:r>
      <w:r w:rsidRPr="00476C1F">
        <w:rPr>
          <w:rFonts w:cs="Arial"/>
          <w:sz w:val="22"/>
          <w:szCs w:val="22"/>
        </w:rPr>
        <w:tab/>
        <w:t>AYE</w:t>
      </w:r>
    </w:p>
    <w:p w:rsidR="004F047A" w:rsidRPr="00476C1F" w:rsidRDefault="004F047A" w:rsidP="004F047A">
      <w:pPr>
        <w:ind w:right="-115" w:firstLine="720"/>
        <w:rPr>
          <w:rFonts w:cs="Arial"/>
          <w:sz w:val="22"/>
          <w:szCs w:val="22"/>
        </w:rPr>
      </w:pPr>
      <w:r w:rsidRPr="00476C1F">
        <w:rPr>
          <w:rFonts w:cs="Arial"/>
          <w:sz w:val="22"/>
          <w:szCs w:val="22"/>
        </w:rPr>
        <w:t xml:space="preserve">Ms. Laughlin </w:t>
      </w:r>
      <w:r w:rsidRPr="00476C1F">
        <w:rPr>
          <w:rFonts w:cs="Arial"/>
          <w:sz w:val="22"/>
          <w:szCs w:val="22"/>
        </w:rPr>
        <w:tab/>
      </w:r>
      <w:r w:rsidRPr="00476C1F">
        <w:rPr>
          <w:rFonts w:cs="Arial"/>
          <w:sz w:val="22"/>
          <w:szCs w:val="22"/>
        </w:rPr>
        <w:tab/>
      </w:r>
      <w:r w:rsidRPr="00476C1F">
        <w:rPr>
          <w:rFonts w:cs="Arial"/>
          <w:sz w:val="22"/>
          <w:szCs w:val="22"/>
        </w:rPr>
        <w:tab/>
        <w:t>AYE</w:t>
      </w:r>
    </w:p>
    <w:p w:rsidR="0008108B" w:rsidRPr="00476C1F" w:rsidRDefault="0008108B" w:rsidP="0008108B">
      <w:pPr>
        <w:ind w:left="-29" w:right="-115" w:firstLine="749"/>
        <w:rPr>
          <w:rFonts w:cs="Arial"/>
          <w:sz w:val="22"/>
          <w:szCs w:val="22"/>
        </w:rPr>
      </w:pPr>
      <w:r w:rsidRPr="00476C1F">
        <w:rPr>
          <w:rFonts w:cs="Arial"/>
          <w:sz w:val="22"/>
          <w:szCs w:val="22"/>
        </w:rPr>
        <w:t>Mrs. Parzych</w:t>
      </w:r>
      <w:r w:rsidRPr="00476C1F">
        <w:rPr>
          <w:rFonts w:cs="Arial"/>
          <w:sz w:val="22"/>
          <w:szCs w:val="22"/>
        </w:rPr>
        <w:tab/>
      </w:r>
      <w:r w:rsidRPr="00476C1F">
        <w:rPr>
          <w:rFonts w:cs="Arial"/>
          <w:sz w:val="22"/>
          <w:szCs w:val="22"/>
        </w:rPr>
        <w:tab/>
      </w:r>
      <w:r w:rsidRPr="00476C1F">
        <w:rPr>
          <w:rFonts w:cs="Arial"/>
          <w:sz w:val="22"/>
          <w:szCs w:val="22"/>
        </w:rPr>
        <w:tab/>
        <w:t>AYE</w:t>
      </w:r>
    </w:p>
    <w:p w:rsidR="0008108B" w:rsidRPr="00476C1F" w:rsidRDefault="0008108B" w:rsidP="0008108B">
      <w:pPr>
        <w:ind w:left="-29" w:right="-115" w:firstLine="749"/>
        <w:rPr>
          <w:rFonts w:cs="Arial"/>
          <w:sz w:val="22"/>
          <w:szCs w:val="22"/>
        </w:rPr>
      </w:pPr>
      <w:r w:rsidRPr="00476C1F">
        <w:rPr>
          <w:rFonts w:cs="Arial"/>
          <w:sz w:val="22"/>
          <w:szCs w:val="22"/>
        </w:rPr>
        <w:t>Ms. Jones</w:t>
      </w:r>
      <w:r w:rsidRPr="00476C1F">
        <w:rPr>
          <w:rFonts w:cs="Arial"/>
          <w:sz w:val="22"/>
          <w:szCs w:val="22"/>
        </w:rPr>
        <w:tab/>
      </w:r>
      <w:r w:rsidRPr="00476C1F">
        <w:rPr>
          <w:rFonts w:cs="Arial"/>
          <w:sz w:val="22"/>
          <w:szCs w:val="22"/>
        </w:rPr>
        <w:tab/>
      </w:r>
      <w:r w:rsidRPr="00476C1F">
        <w:rPr>
          <w:rFonts w:cs="Arial"/>
          <w:sz w:val="22"/>
          <w:szCs w:val="22"/>
        </w:rPr>
        <w:tab/>
        <w:t>AYE</w:t>
      </w:r>
    </w:p>
    <w:p w:rsidR="004F047A" w:rsidRPr="00476C1F" w:rsidRDefault="004F047A" w:rsidP="0008108B">
      <w:pPr>
        <w:ind w:left="-29" w:right="-115" w:firstLine="749"/>
        <w:rPr>
          <w:rFonts w:cs="Arial"/>
          <w:sz w:val="22"/>
          <w:szCs w:val="22"/>
        </w:rPr>
      </w:pPr>
      <w:r w:rsidRPr="00476C1F">
        <w:rPr>
          <w:rFonts w:cs="Arial"/>
          <w:sz w:val="22"/>
          <w:szCs w:val="22"/>
        </w:rPr>
        <w:t xml:space="preserve">Mr. Lide </w:t>
      </w:r>
      <w:r w:rsidRPr="00476C1F">
        <w:rPr>
          <w:rFonts w:cs="Arial"/>
          <w:sz w:val="22"/>
          <w:szCs w:val="22"/>
        </w:rPr>
        <w:tab/>
      </w:r>
      <w:r w:rsidRPr="00476C1F">
        <w:rPr>
          <w:rFonts w:cs="Arial"/>
          <w:sz w:val="22"/>
          <w:szCs w:val="22"/>
        </w:rPr>
        <w:tab/>
      </w:r>
      <w:r w:rsidRPr="00476C1F">
        <w:rPr>
          <w:rFonts w:cs="Arial"/>
          <w:sz w:val="22"/>
          <w:szCs w:val="22"/>
        </w:rPr>
        <w:tab/>
        <w:t xml:space="preserve">AYE </w:t>
      </w:r>
    </w:p>
    <w:p w:rsidR="0008108B" w:rsidRPr="00476C1F" w:rsidRDefault="0008108B" w:rsidP="0008108B">
      <w:pPr>
        <w:ind w:left="-29" w:right="-115"/>
        <w:rPr>
          <w:rFonts w:cs="Arial"/>
          <w:sz w:val="22"/>
          <w:szCs w:val="22"/>
        </w:rPr>
      </w:pPr>
      <w:r w:rsidRPr="00476C1F">
        <w:rPr>
          <w:rFonts w:cs="Arial"/>
          <w:sz w:val="22"/>
          <w:szCs w:val="22"/>
        </w:rPr>
        <w:tab/>
      </w:r>
      <w:r w:rsidRPr="00476C1F">
        <w:rPr>
          <w:rFonts w:cs="Arial"/>
          <w:sz w:val="22"/>
          <w:szCs w:val="22"/>
        </w:rPr>
        <w:tab/>
        <w:t>Chairman Caracciolo</w:t>
      </w:r>
      <w:r w:rsidRPr="00476C1F">
        <w:rPr>
          <w:rFonts w:cs="Arial"/>
          <w:sz w:val="22"/>
          <w:szCs w:val="22"/>
        </w:rPr>
        <w:tab/>
      </w:r>
      <w:r w:rsidRPr="00476C1F">
        <w:rPr>
          <w:rFonts w:cs="Arial"/>
          <w:sz w:val="22"/>
          <w:szCs w:val="22"/>
        </w:rPr>
        <w:tab/>
        <w:t>AYE</w:t>
      </w:r>
    </w:p>
    <w:p w:rsidR="002B6E6F" w:rsidRPr="00476C1F" w:rsidRDefault="002B6E6F" w:rsidP="0008108B">
      <w:pPr>
        <w:ind w:left="-29" w:right="-115"/>
        <w:rPr>
          <w:rFonts w:cs="Arial"/>
          <w:sz w:val="22"/>
          <w:szCs w:val="22"/>
        </w:rPr>
      </w:pPr>
    </w:p>
    <w:p w:rsidR="002B6E6F" w:rsidRDefault="002B6E6F" w:rsidP="002B6E6F">
      <w:pPr>
        <w:rPr>
          <w:sz w:val="22"/>
          <w:szCs w:val="22"/>
        </w:rPr>
      </w:pPr>
      <w:r w:rsidRPr="00476C1F">
        <w:rPr>
          <w:sz w:val="22"/>
          <w:szCs w:val="22"/>
        </w:rPr>
        <w:t>Mr. Gensemer made a motion, seconded by Ms. Laughlin that the C2 variance be granted. The motion was approved unanimously by a roll call vote.</w:t>
      </w:r>
    </w:p>
    <w:p w:rsidR="00C53AE6" w:rsidRPr="00476C1F" w:rsidRDefault="00C53AE6" w:rsidP="002B6E6F">
      <w:pPr>
        <w:rPr>
          <w:sz w:val="22"/>
          <w:szCs w:val="22"/>
        </w:rPr>
      </w:pPr>
      <w:bookmarkStart w:id="0" w:name="_GoBack"/>
      <w:bookmarkEnd w:id="0"/>
    </w:p>
    <w:p w:rsidR="002B6E6F" w:rsidRDefault="002B6E6F" w:rsidP="002B6E6F">
      <w:pPr>
        <w:rPr>
          <w:b/>
          <w:sz w:val="22"/>
          <w:szCs w:val="22"/>
        </w:rPr>
      </w:pPr>
      <w:r w:rsidRPr="00476C1F">
        <w:rPr>
          <w:b/>
          <w:sz w:val="22"/>
          <w:szCs w:val="22"/>
        </w:rPr>
        <w:t xml:space="preserve">ROLL CALL VOTE C2 Variance </w:t>
      </w:r>
    </w:p>
    <w:p w:rsidR="00476C1F" w:rsidRPr="00476C1F" w:rsidRDefault="00476C1F" w:rsidP="002B6E6F">
      <w:pPr>
        <w:rPr>
          <w:b/>
          <w:sz w:val="22"/>
          <w:szCs w:val="22"/>
        </w:rPr>
      </w:pPr>
    </w:p>
    <w:p w:rsidR="002B6E6F" w:rsidRPr="00476C1F" w:rsidRDefault="002B6E6F" w:rsidP="002B6E6F">
      <w:pPr>
        <w:ind w:right="-115" w:firstLine="720"/>
        <w:rPr>
          <w:rFonts w:cs="Arial"/>
          <w:sz w:val="22"/>
          <w:szCs w:val="22"/>
        </w:rPr>
      </w:pPr>
      <w:r w:rsidRPr="00476C1F">
        <w:rPr>
          <w:rFonts w:cs="Arial"/>
          <w:sz w:val="22"/>
          <w:szCs w:val="22"/>
        </w:rPr>
        <w:t>Mr. Gensemer</w:t>
      </w:r>
      <w:r w:rsidRPr="00476C1F">
        <w:rPr>
          <w:rFonts w:cs="Arial"/>
          <w:sz w:val="22"/>
          <w:szCs w:val="22"/>
        </w:rPr>
        <w:tab/>
      </w:r>
      <w:r w:rsidRPr="00476C1F">
        <w:rPr>
          <w:rFonts w:cs="Arial"/>
          <w:sz w:val="22"/>
          <w:szCs w:val="22"/>
        </w:rPr>
        <w:tab/>
      </w:r>
      <w:r w:rsidRPr="00476C1F">
        <w:rPr>
          <w:rFonts w:cs="Arial"/>
          <w:sz w:val="22"/>
          <w:szCs w:val="22"/>
        </w:rPr>
        <w:tab/>
        <w:t>AYE</w:t>
      </w:r>
    </w:p>
    <w:p w:rsidR="002B6E6F" w:rsidRPr="00476C1F" w:rsidRDefault="002B6E6F" w:rsidP="002B6E6F">
      <w:pPr>
        <w:ind w:right="-115" w:firstLine="720"/>
        <w:rPr>
          <w:rFonts w:cs="Arial"/>
          <w:sz w:val="22"/>
          <w:szCs w:val="22"/>
        </w:rPr>
      </w:pPr>
      <w:r w:rsidRPr="00476C1F">
        <w:rPr>
          <w:rFonts w:cs="Arial"/>
          <w:sz w:val="22"/>
          <w:szCs w:val="22"/>
        </w:rPr>
        <w:t xml:space="preserve">Mr. Ross </w:t>
      </w:r>
      <w:r w:rsidRPr="00476C1F">
        <w:rPr>
          <w:rFonts w:cs="Arial"/>
          <w:sz w:val="22"/>
          <w:szCs w:val="22"/>
        </w:rPr>
        <w:tab/>
      </w:r>
      <w:r w:rsidRPr="00476C1F">
        <w:rPr>
          <w:rFonts w:cs="Arial"/>
          <w:sz w:val="22"/>
          <w:szCs w:val="22"/>
        </w:rPr>
        <w:tab/>
      </w:r>
      <w:r w:rsidRPr="00476C1F">
        <w:rPr>
          <w:rFonts w:cs="Arial"/>
          <w:sz w:val="22"/>
          <w:szCs w:val="22"/>
        </w:rPr>
        <w:tab/>
        <w:t>AYE</w:t>
      </w:r>
    </w:p>
    <w:p w:rsidR="002B6E6F" w:rsidRPr="00476C1F" w:rsidRDefault="002B6E6F" w:rsidP="002B6E6F">
      <w:pPr>
        <w:ind w:right="-115" w:firstLine="720"/>
        <w:rPr>
          <w:rFonts w:cs="Arial"/>
          <w:sz w:val="22"/>
          <w:szCs w:val="22"/>
        </w:rPr>
      </w:pPr>
      <w:r w:rsidRPr="00476C1F">
        <w:rPr>
          <w:rFonts w:cs="Arial"/>
          <w:sz w:val="22"/>
          <w:szCs w:val="22"/>
        </w:rPr>
        <w:t xml:space="preserve">Ms. Laughlin </w:t>
      </w:r>
      <w:r w:rsidRPr="00476C1F">
        <w:rPr>
          <w:rFonts w:cs="Arial"/>
          <w:sz w:val="22"/>
          <w:szCs w:val="22"/>
        </w:rPr>
        <w:tab/>
      </w:r>
      <w:r w:rsidRPr="00476C1F">
        <w:rPr>
          <w:rFonts w:cs="Arial"/>
          <w:sz w:val="22"/>
          <w:szCs w:val="22"/>
        </w:rPr>
        <w:tab/>
      </w:r>
      <w:r w:rsidRPr="00476C1F">
        <w:rPr>
          <w:rFonts w:cs="Arial"/>
          <w:sz w:val="22"/>
          <w:szCs w:val="22"/>
        </w:rPr>
        <w:tab/>
        <w:t>AYE</w:t>
      </w:r>
    </w:p>
    <w:p w:rsidR="002B6E6F" w:rsidRPr="00476C1F" w:rsidRDefault="002B6E6F" w:rsidP="002B6E6F">
      <w:pPr>
        <w:ind w:left="-29" w:right="-115" w:firstLine="749"/>
        <w:rPr>
          <w:rFonts w:cs="Arial"/>
          <w:sz w:val="22"/>
          <w:szCs w:val="22"/>
        </w:rPr>
      </w:pPr>
      <w:r w:rsidRPr="00476C1F">
        <w:rPr>
          <w:rFonts w:cs="Arial"/>
          <w:sz w:val="22"/>
          <w:szCs w:val="22"/>
        </w:rPr>
        <w:t>Mrs. Parzych</w:t>
      </w:r>
      <w:r w:rsidRPr="00476C1F">
        <w:rPr>
          <w:rFonts w:cs="Arial"/>
          <w:sz w:val="22"/>
          <w:szCs w:val="22"/>
        </w:rPr>
        <w:tab/>
      </w:r>
      <w:r w:rsidRPr="00476C1F">
        <w:rPr>
          <w:rFonts w:cs="Arial"/>
          <w:sz w:val="22"/>
          <w:szCs w:val="22"/>
        </w:rPr>
        <w:tab/>
      </w:r>
      <w:r w:rsidRPr="00476C1F">
        <w:rPr>
          <w:rFonts w:cs="Arial"/>
          <w:sz w:val="22"/>
          <w:szCs w:val="22"/>
        </w:rPr>
        <w:tab/>
        <w:t>AYE</w:t>
      </w:r>
    </w:p>
    <w:p w:rsidR="002B6E6F" w:rsidRPr="00476C1F" w:rsidRDefault="002B6E6F" w:rsidP="002B6E6F">
      <w:pPr>
        <w:ind w:left="-29" w:right="-115" w:firstLine="749"/>
        <w:rPr>
          <w:rFonts w:cs="Arial"/>
          <w:sz w:val="22"/>
          <w:szCs w:val="22"/>
        </w:rPr>
      </w:pPr>
      <w:r w:rsidRPr="00476C1F">
        <w:rPr>
          <w:rFonts w:cs="Arial"/>
          <w:sz w:val="22"/>
          <w:szCs w:val="22"/>
        </w:rPr>
        <w:t>Ms. Jones</w:t>
      </w:r>
      <w:r w:rsidRPr="00476C1F">
        <w:rPr>
          <w:rFonts w:cs="Arial"/>
          <w:sz w:val="22"/>
          <w:szCs w:val="22"/>
        </w:rPr>
        <w:tab/>
      </w:r>
      <w:r w:rsidRPr="00476C1F">
        <w:rPr>
          <w:rFonts w:cs="Arial"/>
          <w:sz w:val="22"/>
          <w:szCs w:val="22"/>
        </w:rPr>
        <w:tab/>
      </w:r>
      <w:r w:rsidRPr="00476C1F">
        <w:rPr>
          <w:rFonts w:cs="Arial"/>
          <w:sz w:val="22"/>
          <w:szCs w:val="22"/>
        </w:rPr>
        <w:tab/>
        <w:t>AYE</w:t>
      </w:r>
    </w:p>
    <w:p w:rsidR="002B6E6F" w:rsidRPr="00476C1F" w:rsidRDefault="002B6E6F" w:rsidP="002B6E6F">
      <w:pPr>
        <w:ind w:left="-29" w:right="-115" w:firstLine="749"/>
        <w:rPr>
          <w:rFonts w:cs="Arial"/>
          <w:sz w:val="22"/>
          <w:szCs w:val="22"/>
        </w:rPr>
      </w:pPr>
      <w:r w:rsidRPr="00476C1F">
        <w:rPr>
          <w:rFonts w:cs="Arial"/>
          <w:sz w:val="22"/>
          <w:szCs w:val="22"/>
        </w:rPr>
        <w:t xml:space="preserve">Mr. Lide </w:t>
      </w:r>
      <w:r w:rsidRPr="00476C1F">
        <w:rPr>
          <w:rFonts w:cs="Arial"/>
          <w:sz w:val="22"/>
          <w:szCs w:val="22"/>
        </w:rPr>
        <w:tab/>
      </w:r>
      <w:r w:rsidRPr="00476C1F">
        <w:rPr>
          <w:rFonts w:cs="Arial"/>
          <w:sz w:val="22"/>
          <w:szCs w:val="22"/>
        </w:rPr>
        <w:tab/>
      </w:r>
      <w:r w:rsidRPr="00476C1F">
        <w:rPr>
          <w:rFonts w:cs="Arial"/>
          <w:sz w:val="22"/>
          <w:szCs w:val="22"/>
        </w:rPr>
        <w:tab/>
        <w:t xml:space="preserve">AYE </w:t>
      </w:r>
    </w:p>
    <w:p w:rsidR="002B6E6F" w:rsidRPr="00476C1F" w:rsidRDefault="002B6E6F" w:rsidP="002B6E6F">
      <w:pPr>
        <w:ind w:left="-29" w:right="-115"/>
        <w:rPr>
          <w:rFonts w:cs="Arial"/>
          <w:sz w:val="22"/>
          <w:szCs w:val="22"/>
        </w:rPr>
      </w:pPr>
      <w:r w:rsidRPr="00476C1F">
        <w:rPr>
          <w:rFonts w:cs="Arial"/>
          <w:sz w:val="22"/>
          <w:szCs w:val="22"/>
        </w:rPr>
        <w:tab/>
      </w:r>
      <w:r w:rsidRPr="00476C1F">
        <w:rPr>
          <w:rFonts w:cs="Arial"/>
          <w:sz w:val="22"/>
          <w:szCs w:val="22"/>
        </w:rPr>
        <w:tab/>
        <w:t>Chairman Caracciolo</w:t>
      </w:r>
      <w:r w:rsidRPr="00476C1F">
        <w:rPr>
          <w:rFonts w:cs="Arial"/>
          <w:sz w:val="22"/>
          <w:szCs w:val="22"/>
        </w:rPr>
        <w:tab/>
      </w:r>
      <w:r w:rsidRPr="00476C1F">
        <w:rPr>
          <w:rFonts w:cs="Arial"/>
          <w:sz w:val="22"/>
          <w:szCs w:val="22"/>
        </w:rPr>
        <w:tab/>
        <w:t>AYE</w:t>
      </w:r>
    </w:p>
    <w:p w:rsidR="002B6E6F" w:rsidRPr="00476C1F" w:rsidRDefault="002B6E6F" w:rsidP="0008108B">
      <w:pPr>
        <w:ind w:left="-29" w:right="-115"/>
        <w:rPr>
          <w:rFonts w:cs="Arial"/>
          <w:sz w:val="22"/>
          <w:szCs w:val="22"/>
        </w:rPr>
      </w:pPr>
    </w:p>
    <w:p w:rsidR="0008108B" w:rsidRPr="00476C1F" w:rsidRDefault="00476C1F" w:rsidP="00476C1F">
      <w:pPr>
        <w:ind w:left="-29" w:right="-115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="0008108B" w:rsidRPr="00476C1F">
        <w:rPr>
          <w:sz w:val="22"/>
          <w:szCs w:val="22"/>
        </w:rPr>
        <w:t xml:space="preserve">The Solicitor will prepare a memorializing resolution for adoption at the next regularly scheduled meeting.  </w:t>
      </w:r>
    </w:p>
    <w:p w:rsidR="0008108B" w:rsidRPr="00476C1F" w:rsidRDefault="0008108B" w:rsidP="0008108B">
      <w:pPr>
        <w:ind w:right="-115"/>
        <w:rPr>
          <w:rFonts w:cs="Arial"/>
          <w:sz w:val="22"/>
          <w:szCs w:val="22"/>
        </w:rPr>
      </w:pPr>
      <w:r w:rsidRPr="00476C1F">
        <w:rPr>
          <w:rFonts w:cs="Arial"/>
          <w:sz w:val="22"/>
          <w:szCs w:val="22"/>
        </w:rPr>
        <w:tab/>
      </w:r>
    </w:p>
    <w:p w:rsidR="0008108B" w:rsidRPr="00476C1F" w:rsidRDefault="0008108B" w:rsidP="0008108B">
      <w:pPr>
        <w:rPr>
          <w:rFonts w:cs="Arial"/>
          <w:b/>
          <w:sz w:val="22"/>
          <w:szCs w:val="22"/>
          <w:u w:val="single"/>
        </w:rPr>
      </w:pPr>
      <w:r w:rsidRPr="00476C1F">
        <w:rPr>
          <w:rFonts w:cs="Arial"/>
          <w:b/>
          <w:sz w:val="22"/>
          <w:szCs w:val="22"/>
          <w:u w:val="single"/>
        </w:rPr>
        <w:t>HEARING</w:t>
      </w:r>
      <w:r w:rsidR="00476C1F" w:rsidRPr="00476C1F">
        <w:rPr>
          <w:rFonts w:cs="Arial"/>
          <w:b/>
          <w:sz w:val="22"/>
          <w:szCs w:val="22"/>
          <w:u w:val="single"/>
        </w:rPr>
        <w:t xml:space="preserve"> # 925-2021 </w:t>
      </w:r>
    </w:p>
    <w:p w:rsidR="0008108B" w:rsidRPr="00476C1F" w:rsidRDefault="0008108B" w:rsidP="0008108B">
      <w:pPr>
        <w:rPr>
          <w:sz w:val="22"/>
          <w:szCs w:val="22"/>
        </w:rPr>
      </w:pPr>
      <w:r w:rsidRPr="00476C1F">
        <w:rPr>
          <w:sz w:val="22"/>
          <w:szCs w:val="22"/>
        </w:rPr>
        <w:t>Applicant’s Name &amp; Address:</w:t>
      </w:r>
      <w:r w:rsidRPr="00476C1F">
        <w:rPr>
          <w:sz w:val="22"/>
          <w:szCs w:val="22"/>
        </w:rPr>
        <w:tab/>
      </w:r>
      <w:r w:rsidRPr="00476C1F">
        <w:rPr>
          <w:sz w:val="22"/>
          <w:szCs w:val="22"/>
        </w:rPr>
        <w:tab/>
      </w:r>
      <w:r w:rsidR="00476C1F" w:rsidRPr="00476C1F">
        <w:rPr>
          <w:sz w:val="22"/>
          <w:szCs w:val="22"/>
        </w:rPr>
        <w:tab/>
      </w:r>
      <w:r w:rsidR="00476C1F" w:rsidRPr="00476C1F">
        <w:rPr>
          <w:sz w:val="22"/>
          <w:szCs w:val="22"/>
        </w:rPr>
        <w:tab/>
        <w:t xml:space="preserve">Steven &amp; Pia Ems </w:t>
      </w:r>
    </w:p>
    <w:p w:rsidR="0008108B" w:rsidRDefault="00476C1F" w:rsidP="0008108B">
      <w:pPr>
        <w:rPr>
          <w:sz w:val="22"/>
          <w:szCs w:val="22"/>
        </w:rPr>
      </w:pPr>
      <w:r w:rsidRPr="00476C1F">
        <w:rPr>
          <w:sz w:val="22"/>
          <w:szCs w:val="22"/>
        </w:rPr>
        <w:tab/>
      </w:r>
      <w:r w:rsidRPr="00476C1F">
        <w:rPr>
          <w:sz w:val="22"/>
          <w:szCs w:val="22"/>
        </w:rPr>
        <w:tab/>
      </w:r>
      <w:r w:rsidRPr="00476C1F">
        <w:rPr>
          <w:sz w:val="22"/>
          <w:szCs w:val="22"/>
        </w:rPr>
        <w:tab/>
      </w:r>
      <w:r w:rsidRPr="00476C1F">
        <w:rPr>
          <w:sz w:val="22"/>
          <w:szCs w:val="22"/>
        </w:rPr>
        <w:tab/>
      </w:r>
      <w:r w:rsidRPr="00476C1F">
        <w:rPr>
          <w:sz w:val="22"/>
          <w:szCs w:val="22"/>
        </w:rPr>
        <w:tab/>
      </w:r>
      <w:r w:rsidRPr="00476C1F">
        <w:rPr>
          <w:sz w:val="22"/>
          <w:szCs w:val="22"/>
        </w:rPr>
        <w:tab/>
      </w:r>
      <w:r w:rsidRPr="00476C1F">
        <w:rPr>
          <w:sz w:val="22"/>
          <w:szCs w:val="22"/>
        </w:rPr>
        <w:tab/>
      </w:r>
      <w:r>
        <w:rPr>
          <w:sz w:val="22"/>
          <w:szCs w:val="22"/>
        </w:rPr>
        <w:t>3 Cobblestone Ct.</w:t>
      </w:r>
    </w:p>
    <w:p w:rsidR="00476C1F" w:rsidRPr="00476C1F" w:rsidRDefault="00476C1F" w:rsidP="00476C1F">
      <w:pPr>
        <w:ind w:left="4320" w:firstLine="720"/>
        <w:rPr>
          <w:sz w:val="22"/>
          <w:szCs w:val="22"/>
        </w:rPr>
      </w:pPr>
      <w:r>
        <w:rPr>
          <w:sz w:val="22"/>
          <w:szCs w:val="22"/>
        </w:rPr>
        <w:t>Moorestown, NJ 08057</w:t>
      </w:r>
    </w:p>
    <w:p w:rsidR="00476C1F" w:rsidRDefault="00476C1F" w:rsidP="00476C1F">
      <w:pPr>
        <w:rPr>
          <w:sz w:val="22"/>
          <w:szCs w:val="22"/>
        </w:rPr>
      </w:pPr>
    </w:p>
    <w:p w:rsidR="0008108B" w:rsidRPr="00476C1F" w:rsidRDefault="0008108B" w:rsidP="00476C1F">
      <w:pPr>
        <w:rPr>
          <w:sz w:val="22"/>
          <w:szCs w:val="22"/>
        </w:rPr>
      </w:pPr>
      <w:r w:rsidRPr="00476C1F">
        <w:rPr>
          <w:sz w:val="22"/>
          <w:szCs w:val="22"/>
        </w:rPr>
        <w:t>Owner’s Name &amp; Address:</w:t>
      </w:r>
      <w:r w:rsidRPr="00476C1F">
        <w:rPr>
          <w:sz w:val="22"/>
          <w:szCs w:val="22"/>
        </w:rPr>
        <w:tab/>
      </w:r>
      <w:r w:rsidRPr="00476C1F">
        <w:rPr>
          <w:sz w:val="22"/>
          <w:szCs w:val="22"/>
        </w:rPr>
        <w:tab/>
      </w:r>
      <w:r w:rsidR="00476C1F">
        <w:rPr>
          <w:sz w:val="22"/>
          <w:szCs w:val="22"/>
        </w:rPr>
        <w:tab/>
      </w:r>
      <w:r w:rsidR="00476C1F">
        <w:rPr>
          <w:sz w:val="22"/>
          <w:szCs w:val="22"/>
        </w:rPr>
        <w:tab/>
      </w:r>
      <w:r w:rsidRPr="00476C1F">
        <w:rPr>
          <w:sz w:val="22"/>
          <w:szCs w:val="22"/>
        </w:rPr>
        <w:t>Same</w:t>
      </w:r>
    </w:p>
    <w:p w:rsidR="0008108B" w:rsidRPr="00476C1F" w:rsidRDefault="0008108B" w:rsidP="0008108B">
      <w:pPr>
        <w:rPr>
          <w:sz w:val="22"/>
          <w:szCs w:val="22"/>
        </w:rPr>
      </w:pPr>
    </w:p>
    <w:p w:rsidR="0008108B" w:rsidRPr="00476C1F" w:rsidRDefault="0008108B" w:rsidP="00476C1F">
      <w:pPr>
        <w:rPr>
          <w:sz w:val="22"/>
          <w:szCs w:val="22"/>
        </w:rPr>
      </w:pPr>
      <w:r w:rsidRPr="00476C1F">
        <w:rPr>
          <w:sz w:val="22"/>
          <w:szCs w:val="22"/>
        </w:rPr>
        <w:t>Subject Property:</w:t>
      </w:r>
      <w:r w:rsidRPr="00476C1F">
        <w:rPr>
          <w:sz w:val="22"/>
          <w:szCs w:val="22"/>
        </w:rPr>
        <w:tab/>
      </w:r>
      <w:r w:rsidRPr="00476C1F">
        <w:rPr>
          <w:sz w:val="22"/>
          <w:szCs w:val="22"/>
        </w:rPr>
        <w:tab/>
      </w:r>
      <w:r w:rsidRPr="00476C1F">
        <w:rPr>
          <w:sz w:val="22"/>
          <w:szCs w:val="22"/>
        </w:rPr>
        <w:tab/>
      </w:r>
      <w:r w:rsidR="00476C1F">
        <w:rPr>
          <w:sz w:val="22"/>
          <w:szCs w:val="22"/>
        </w:rPr>
        <w:tab/>
      </w:r>
      <w:r w:rsidR="00476C1F">
        <w:rPr>
          <w:sz w:val="22"/>
          <w:szCs w:val="22"/>
        </w:rPr>
        <w:tab/>
        <w:t>20-101</w:t>
      </w:r>
      <w:r w:rsidR="00476C1F" w:rsidRPr="00476C1F">
        <w:rPr>
          <w:sz w:val="22"/>
          <w:szCs w:val="22"/>
          <w:vertAlign w:val="superscript"/>
        </w:rPr>
        <w:t>st</w:t>
      </w:r>
      <w:r w:rsidR="00476C1F">
        <w:rPr>
          <w:sz w:val="22"/>
          <w:szCs w:val="22"/>
        </w:rPr>
        <w:t xml:space="preserve"> Street </w:t>
      </w:r>
    </w:p>
    <w:p w:rsidR="0008108B" w:rsidRPr="00476C1F" w:rsidRDefault="0008108B" w:rsidP="0008108B">
      <w:pPr>
        <w:rPr>
          <w:sz w:val="22"/>
          <w:szCs w:val="22"/>
        </w:rPr>
      </w:pPr>
      <w:r w:rsidRPr="00476C1F">
        <w:rPr>
          <w:sz w:val="22"/>
          <w:szCs w:val="22"/>
        </w:rPr>
        <w:tab/>
      </w:r>
      <w:r w:rsidRPr="00476C1F">
        <w:rPr>
          <w:sz w:val="22"/>
          <w:szCs w:val="22"/>
        </w:rPr>
        <w:tab/>
      </w:r>
      <w:r w:rsidRPr="00476C1F">
        <w:rPr>
          <w:sz w:val="22"/>
          <w:szCs w:val="22"/>
        </w:rPr>
        <w:tab/>
      </w:r>
      <w:r w:rsidRPr="00476C1F">
        <w:rPr>
          <w:sz w:val="22"/>
          <w:szCs w:val="22"/>
        </w:rPr>
        <w:tab/>
      </w:r>
      <w:r w:rsidRPr="00476C1F">
        <w:rPr>
          <w:sz w:val="22"/>
          <w:szCs w:val="22"/>
        </w:rPr>
        <w:tab/>
      </w:r>
      <w:r w:rsidRPr="00476C1F">
        <w:rPr>
          <w:sz w:val="22"/>
          <w:szCs w:val="22"/>
        </w:rPr>
        <w:tab/>
      </w:r>
      <w:r w:rsidRPr="00476C1F">
        <w:rPr>
          <w:sz w:val="22"/>
          <w:szCs w:val="22"/>
        </w:rPr>
        <w:tab/>
        <w:t>Stone Harbor, NJ 08247</w:t>
      </w:r>
    </w:p>
    <w:p w:rsidR="00476C1F" w:rsidRDefault="0008108B" w:rsidP="00476C1F">
      <w:pPr>
        <w:rPr>
          <w:sz w:val="22"/>
          <w:szCs w:val="22"/>
        </w:rPr>
      </w:pPr>
      <w:r w:rsidRPr="00476C1F">
        <w:rPr>
          <w:sz w:val="22"/>
          <w:szCs w:val="22"/>
        </w:rPr>
        <w:tab/>
      </w:r>
      <w:r w:rsidRPr="00476C1F">
        <w:rPr>
          <w:sz w:val="22"/>
          <w:szCs w:val="22"/>
        </w:rPr>
        <w:tab/>
      </w:r>
      <w:r w:rsidRPr="00476C1F">
        <w:rPr>
          <w:sz w:val="22"/>
          <w:szCs w:val="22"/>
        </w:rPr>
        <w:tab/>
      </w:r>
    </w:p>
    <w:p w:rsidR="0008108B" w:rsidRPr="00476C1F" w:rsidRDefault="0008108B" w:rsidP="00476C1F">
      <w:pPr>
        <w:rPr>
          <w:sz w:val="22"/>
          <w:szCs w:val="22"/>
        </w:rPr>
      </w:pPr>
      <w:r w:rsidRPr="00476C1F">
        <w:rPr>
          <w:sz w:val="22"/>
          <w:szCs w:val="22"/>
        </w:rPr>
        <w:t>Block and Lot:</w:t>
      </w:r>
      <w:r w:rsidRPr="00476C1F">
        <w:rPr>
          <w:sz w:val="22"/>
          <w:szCs w:val="22"/>
        </w:rPr>
        <w:tab/>
      </w:r>
      <w:r w:rsidR="00476C1F">
        <w:rPr>
          <w:sz w:val="22"/>
          <w:szCs w:val="22"/>
        </w:rPr>
        <w:tab/>
      </w:r>
      <w:r w:rsidR="00476C1F">
        <w:rPr>
          <w:sz w:val="22"/>
          <w:szCs w:val="22"/>
        </w:rPr>
        <w:tab/>
      </w:r>
      <w:r w:rsidR="00476C1F">
        <w:rPr>
          <w:sz w:val="22"/>
          <w:szCs w:val="22"/>
        </w:rPr>
        <w:tab/>
      </w:r>
      <w:r w:rsidR="00476C1F">
        <w:rPr>
          <w:sz w:val="22"/>
          <w:szCs w:val="22"/>
        </w:rPr>
        <w:tab/>
      </w:r>
      <w:r w:rsidR="00476C1F">
        <w:rPr>
          <w:sz w:val="22"/>
          <w:szCs w:val="22"/>
        </w:rPr>
        <w:tab/>
        <w:t>Bl: 101.01</w:t>
      </w:r>
      <w:r w:rsidRPr="00476C1F">
        <w:rPr>
          <w:sz w:val="22"/>
          <w:szCs w:val="22"/>
        </w:rPr>
        <w:t xml:space="preserve"> Lot</w:t>
      </w:r>
      <w:r w:rsidR="00476C1F">
        <w:rPr>
          <w:sz w:val="22"/>
          <w:szCs w:val="22"/>
        </w:rPr>
        <w:t>(s): 19 &amp; 20</w:t>
      </w:r>
    </w:p>
    <w:p w:rsidR="0008108B" w:rsidRPr="00476C1F" w:rsidRDefault="0008108B" w:rsidP="0008108B">
      <w:pPr>
        <w:tabs>
          <w:tab w:val="left" w:pos="5715"/>
        </w:tabs>
        <w:ind w:right="-120"/>
        <w:rPr>
          <w:sz w:val="22"/>
          <w:szCs w:val="22"/>
        </w:rPr>
      </w:pPr>
    </w:p>
    <w:p w:rsidR="0008108B" w:rsidRPr="00476C1F" w:rsidRDefault="00476C1F" w:rsidP="0008108B">
      <w:pPr>
        <w:tabs>
          <w:tab w:val="left" w:pos="5715"/>
        </w:tabs>
        <w:ind w:right="-120"/>
        <w:rPr>
          <w:sz w:val="22"/>
          <w:szCs w:val="22"/>
        </w:rPr>
      </w:pPr>
      <w:r>
        <w:rPr>
          <w:sz w:val="22"/>
          <w:szCs w:val="22"/>
        </w:rPr>
        <w:t>Keith Davis</w:t>
      </w:r>
      <w:r w:rsidR="0008108B" w:rsidRPr="00476C1F">
        <w:rPr>
          <w:sz w:val="22"/>
          <w:szCs w:val="22"/>
        </w:rPr>
        <w:t xml:space="preserve"> Esq. spoke on behalf of the applicants and explaine</w:t>
      </w:r>
      <w:r w:rsidR="004732A9">
        <w:rPr>
          <w:sz w:val="22"/>
          <w:szCs w:val="22"/>
        </w:rPr>
        <w:t xml:space="preserve">d the nature of the application, requesting a C Variance for minimum front yard setback for the swimming pool that is currently under construction. </w:t>
      </w:r>
      <w:r w:rsidR="0008108B" w:rsidRPr="00476C1F">
        <w:rPr>
          <w:sz w:val="22"/>
          <w:szCs w:val="22"/>
        </w:rPr>
        <w:t>All notices were given with respect to this hearing.</w:t>
      </w:r>
    </w:p>
    <w:p w:rsidR="0008108B" w:rsidRPr="00476C1F" w:rsidRDefault="0008108B" w:rsidP="0008108B">
      <w:pPr>
        <w:tabs>
          <w:tab w:val="left" w:pos="5715"/>
        </w:tabs>
        <w:ind w:right="-120"/>
        <w:rPr>
          <w:sz w:val="22"/>
          <w:szCs w:val="22"/>
        </w:rPr>
      </w:pPr>
    </w:p>
    <w:p w:rsidR="0008108B" w:rsidRPr="00476C1F" w:rsidRDefault="0008108B" w:rsidP="0008108B">
      <w:pPr>
        <w:tabs>
          <w:tab w:val="left" w:pos="5715"/>
        </w:tabs>
        <w:ind w:right="-120"/>
        <w:rPr>
          <w:rFonts w:cs="Arial"/>
          <w:sz w:val="22"/>
          <w:szCs w:val="22"/>
        </w:rPr>
      </w:pPr>
      <w:r w:rsidRPr="00476C1F">
        <w:rPr>
          <w:rFonts w:cs="Arial"/>
          <w:sz w:val="22"/>
          <w:szCs w:val="22"/>
        </w:rPr>
        <w:t>The following individual was sworn in and testified on behalf of the Applicants:</w:t>
      </w:r>
    </w:p>
    <w:p w:rsidR="0008108B" w:rsidRDefault="00C53AE6" w:rsidP="0008108B">
      <w:pPr>
        <w:ind w:right="-115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</w:p>
    <w:p w:rsidR="00C53AE6" w:rsidRDefault="00C53AE6" w:rsidP="00C53AE6">
      <w:pPr>
        <w:pStyle w:val="ListParagraph"/>
        <w:numPr>
          <w:ilvl w:val="0"/>
          <w:numId w:val="3"/>
        </w:numPr>
        <w:ind w:right="-115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Steven Ems- Owner of Project </w:t>
      </w:r>
    </w:p>
    <w:p w:rsidR="00C53AE6" w:rsidRDefault="004732A9" w:rsidP="00C53AE6">
      <w:pPr>
        <w:pStyle w:val="ListParagraph"/>
        <w:numPr>
          <w:ilvl w:val="0"/>
          <w:numId w:val="3"/>
        </w:numPr>
        <w:ind w:right="-115"/>
        <w:rPr>
          <w:rFonts w:cs="Arial"/>
          <w:sz w:val="22"/>
          <w:szCs w:val="22"/>
        </w:rPr>
      </w:pPr>
      <w:r w:rsidRPr="00C53AE6">
        <w:rPr>
          <w:rFonts w:cs="Arial"/>
          <w:sz w:val="22"/>
          <w:szCs w:val="22"/>
        </w:rPr>
        <w:t xml:space="preserve">John Halbruner- Land Surveyor   </w:t>
      </w:r>
    </w:p>
    <w:p w:rsidR="00F00B3F" w:rsidRPr="00C53AE6" w:rsidRDefault="00F00B3F" w:rsidP="00C53AE6">
      <w:pPr>
        <w:pStyle w:val="ListParagraph"/>
        <w:numPr>
          <w:ilvl w:val="0"/>
          <w:numId w:val="3"/>
        </w:numPr>
        <w:ind w:right="-115"/>
        <w:rPr>
          <w:rFonts w:cs="Arial"/>
          <w:sz w:val="22"/>
          <w:szCs w:val="22"/>
        </w:rPr>
      </w:pPr>
      <w:r w:rsidRPr="00C53AE6">
        <w:rPr>
          <w:rFonts w:cs="Arial"/>
          <w:sz w:val="22"/>
          <w:szCs w:val="22"/>
        </w:rPr>
        <w:t xml:space="preserve">Raymond Poudrier- Zoning Officer </w:t>
      </w:r>
    </w:p>
    <w:p w:rsidR="00F00B3F" w:rsidRPr="00476C1F" w:rsidRDefault="00F00B3F" w:rsidP="00F00B3F">
      <w:pPr>
        <w:ind w:left="720" w:right="-115"/>
        <w:rPr>
          <w:rFonts w:cs="Arial"/>
          <w:sz w:val="22"/>
          <w:szCs w:val="22"/>
        </w:rPr>
      </w:pPr>
    </w:p>
    <w:p w:rsidR="00FD3B1D" w:rsidRDefault="004732A9" w:rsidP="004732A9">
      <w:pPr>
        <w:tabs>
          <w:tab w:val="left" w:pos="5715"/>
        </w:tabs>
        <w:ind w:right="-1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Mr. Ems </w:t>
      </w:r>
      <w:r w:rsidR="00FD3B1D">
        <w:rPr>
          <w:rFonts w:cs="Arial"/>
          <w:sz w:val="22"/>
          <w:szCs w:val="22"/>
        </w:rPr>
        <w:t>testified</w:t>
      </w:r>
      <w:r w:rsidR="00BD7980">
        <w:rPr>
          <w:rFonts w:cs="Arial"/>
          <w:sz w:val="22"/>
          <w:szCs w:val="22"/>
        </w:rPr>
        <w:t xml:space="preserve"> that his pool</w:t>
      </w:r>
      <w:r>
        <w:rPr>
          <w:rFonts w:cs="Arial"/>
          <w:sz w:val="22"/>
          <w:szCs w:val="22"/>
        </w:rPr>
        <w:t xml:space="preserve"> w</w:t>
      </w:r>
      <w:r w:rsidR="00BD7980">
        <w:rPr>
          <w:rFonts w:cs="Arial"/>
          <w:sz w:val="22"/>
          <w:szCs w:val="22"/>
        </w:rPr>
        <w:t>as currently under construction</w:t>
      </w:r>
      <w:r w:rsidR="00055408">
        <w:rPr>
          <w:rFonts w:cs="Arial"/>
          <w:sz w:val="22"/>
          <w:szCs w:val="22"/>
        </w:rPr>
        <w:t xml:space="preserve">. When a </w:t>
      </w:r>
      <w:r>
        <w:rPr>
          <w:rFonts w:cs="Arial"/>
          <w:sz w:val="22"/>
          <w:szCs w:val="22"/>
        </w:rPr>
        <w:t>standard inspection of the pool was</w:t>
      </w:r>
      <w:r w:rsidR="00F00B3F">
        <w:rPr>
          <w:rFonts w:cs="Arial"/>
          <w:sz w:val="22"/>
          <w:szCs w:val="22"/>
        </w:rPr>
        <w:t xml:space="preserve"> done, </w:t>
      </w:r>
      <w:r w:rsidR="00B52C02">
        <w:rPr>
          <w:rFonts w:cs="Arial"/>
          <w:sz w:val="22"/>
          <w:szCs w:val="22"/>
        </w:rPr>
        <w:t>the inspection showed</w:t>
      </w:r>
      <w:r>
        <w:rPr>
          <w:rFonts w:cs="Arial"/>
          <w:sz w:val="22"/>
          <w:szCs w:val="22"/>
        </w:rPr>
        <w:t xml:space="preserve"> an oversight within the plans and plan review for the front </w:t>
      </w:r>
      <w:r w:rsidR="00B52C02">
        <w:rPr>
          <w:rFonts w:cs="Arial"/>
          <w:sz w:val="22"/>
          <w:szCs w:val="22"/>
        </w:rPr>
        <w:t>yard setback. Mr. Ems</w:t>
      </w:r>
      <w:r w:rsidR="00F00B3F">
        <w:rPr>
          <w:rFonts w:cs="Arial"/>
          <w:sz w:val="22"/>
          <w:szCs w:val="22"/>
        </w:rPr>
        <w:t xml:space="preserve"> explained that </w:t>
      </w:r>
      <w:r w:rsidR="00B52C02">
        <w:rPr>
          <w:rFonts w:cs="Arial"/>
          <w:sz w:val="22"/>
          <w:szCs w:val="22"/>
        </w:rPr>
        <w:t>given the status</w:t>
      </w:r>
      <w:r w:rsidR="00FD3B1D">
        <w:rPr>
          <w:rFonts w:cs="Arial"/>
          <w:sz w:val="22"/>
          <w:szCs w:val="22"/>
        </w:rPr>
        <w:t xml:space="preserve"> of the job</w:t>
      </w:r>
      <w:r w:rsidR="00B52C02">
        <w:rPr>
          <w:rFonts w:cs="Arial"/>
          <w:sz w:val="22"/>
          <w:szCs w:val="22"/>
        </w:rPr>
        <w:t>s progress</w:t>
      </w:r>
      <w:r w:rsidR="00FD3B1D">
        <w:rPr>
          <w:rFonts w:cs="Arial"/>
          <w:sz w:val="22"/>
          <w:szCs w:val="22"/>
        </w:rPr>
        <w:t xml:space="preserve">, </w:t>
      </w:r>
      <w:r w:rsidR="00BD7980">
        <w:rPr>
          <w:rFonts w:cs="Arial"/>
          <w:sz w:val="22"/>
          <w:szCs w:val="22"/>
        </w:rPr>
        <w:t>there c</w:t>
      </w:r>
      <w:r w:rsidR="00F00B3F">
        <w:rPr>
          <w:rFonts w:cs="Arial"/>
          <w:sz w:val="22"/>
          <w:szCs w:val="22"/>
        </w:rPr>
        <w:t>ould be</w:t>
      </w:r>
      <w:r w:rsidR="00055408">
        <w:rPr>
          <w:rFonts w:cs="Arial"/>
          <w:sz w:val="22"/>
          <w:szCs w:val="22"/>
        </w:rPr>
        <w:t xml:space="preserve"> some</w:t>
      </w:r>
      <w:r w:rsidR="00FD3B1D">
        <w:rPr>
          <w:rFonts w:cs="Arial"/>
          <w:sz w:val="22"/>
          <w:szCs w:val="22"/>
        </w:rPr>
        <w:t xml:space="preserve"> issues </w:t>
      </w:r>
      <w:r w:rsidR="00BD7980">
        <w:rPr>
          <w:rFonts w:cs="Arial"/>
          <w:sz w:val="22"/>
          <w:szCs w:val="22"/>
        </w:rPr>
        <w:t>if</w:t>
      </w:r>
      <w:r w:rsidR="00B52C02">
        <w:rPr>
          <w:rFonts w:cs="Arial"/>
          <w:sz w:val="22"/>
          <w:szCs w:val="22"/>
        </w:rPr>
        <w:t xml:space="preserve"> the job didn’t continue, due to </w:t>
      </w:r>
      <w:r w:rsidR="00BD7980">
        <w:rPr>
          <w:rFonts w:cs="Arial"/>
          <w:sz w:val="22"/>
          <w:szCs w:val="22"/>
        </w:rPr>
        <w:t>the</w:t>
      </w:r>
      <w:r w:rsidR="00F00B3F">
        <w:rPr>
          <w:rFonts w:cs="Arial"/>
          <w:sz w:val="22"/>
          <w:szCs w:val="22"/>
        </w:rPr>
        <w:t xml:space="preserve"> weather</w:t>
      </w:r>
      <w:r w:rsidR="00BD7980">
        <w:rPr>
          <w:rFonts w:cs="Arial"/>
          <w:sz w:val="22"/>
          <w:szCs w:val="22"/>
        </w:rPr>
        <w:t xml:space="preserve"> at the time</w:t>
      </w:r>
      <w:r w:rsidR="00F00B3F">
        <w:rPr>
          <w:rFonts w:cs="Arial"/>
          <w:sz w:val="22"/>
          <w:szCs w:val="22"/>
        </w:rPr>
        <w:t xml:space="preserve"> (</w:t>
      </w:r>
      <w:r w:rsidR="00BD7980">
        <w:rPr>
          <w:rFonts w:cs="Arial"/>
          <w:sz w:val="22"/>
          <w:szCs w:val="22"/>
        </w:rPr>
        <w:t xml:space="preserve">Mid- </w:t>
      </w:r>
      <w:r w:rsidR="00F00B3F">
        <w:rPr>
          <w:rFonts w:cs="Arial"/>
          <w:sz w:val="22"/>
          <w:szCs w:val="22"/>
        </w:rPr>
        <w:t>November)</w:t>
      </w:r>
      <w:r w:rsidR="00BD7980">
        <w:rPr>
          <w:rFonts w:cs="Arial"/>
          <w:sz w:val="22"/>
          <w:szCs w:val="22"/>
        </w:rPr>
        <w:t>, he</w:t>
      </w:r>
      <w:r w:rsidR="00055408">
        <w:rPr>
          <w:rFonts w:cs="Arial"/>
          <w:sz w:val="22"/>
          <w:szCs w:val="22"/>
        </w:rPr>
        <w:t xml:space="preserve"> also</w:t>
      </w:r>
      <w:r w:rsidR="00BD7980">
        <w:rPr>
          <w:rFonts w:cs="Arial"/>
          <w:sz w:val="22"/>
          <w:szCs w:val="22"/>
        </w:rPr>
        <w:t xml:space="preserve"> stated </w:t>
      </w:r>
      <w:r w:rsidR="00F00B3F">
        <w:rPr>
          <w:rFonts w:cs="Arial"/>
          <w:sz w:val="22"/>
          <w:szCs w:val="22"/>
        </w:rPr>
        <w:t>he was advised to make another application to the zoning board</w:t>
      </w:r>
      <w:r w:rsidR="00FD3B1D">
        <w:rPr>
          <w:rFonts w:cs="Arial"/>
          <w:sz w:val="22"/>
          <w:szCs w:val="22"/>
        </w:rPr>
        <w:t xml:space="preserve"> for the</w:t>
      </w:r>
      <w:r w:rsidR="00F00B3F">
        <w:rPr>
          <w:rFonts w:cs="Arial"/>
          <w:sz w:val="22"/>
          <w:szCs w:val="22"/>
        </w:rPr>
        <w:t xml:space="preserve"> front yard setback relief. Mr. E</w:t>
      </w:r>
      <w:r w:rsidR="00FD3B1D">
        <w:rPr>
          <w:rFonts w:cs="Arial"/>
          <w:sz w:val="22"/>
          <w:szCs w:val="22"/>
        </w:rPr>
        <w:t xml:space="preserve">ms stated that he took the advice given so that his project could continue without any damage to the work already done. </w:t>
      </w:r>
    </w:p>
    <w:p w:rsidR="00FD3B1D" w:rsidRDefault="00FD3B1D" w:rsidP="004732A9">
      <w:pPr>
        <w:tabs>
          <w:tab w:val="left" w:pos="5715"/>
        </w:tabs>
        <w:ind w:right="-120"/>
        <w:rPr>
          <w:rFonts w:cs="Arial"/>
          <w:sz w:val="22"/>
          <w:szCs w:val="22"/>
        </w:rPr>
      </w:pPr>
    </w:p>
    <w:p w:rsidR="00F00B3F" w:rsidRDefault="00FD3B1D" w:rsidP="004732A9">
      <w:pPr>
        <w:tabs>
          <w:tab w:val="left" w:pos="5715"/>
        </w:tabs>
        <w:ind w:right="-1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Mr. Poudrier also spoke agreeing with what Mr. Ems testified to.  </w:t>
      </w:r>
    </w:p>
    <w:p w:rsidR="0008108B" w:rsidRPr="00476C1F" w:rsidRDefault="004732A9" w:rsidP="004732A9">
      <w:pPr>
        <w:tabs>
          <w:tab w:val="left" w:pos="5715"/>
        </w:tabs>
        <w:ind w:right="-1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</w:t>
      </w:r>
    </w:p>
    <w:p w:rsidR="0008108B" w:rsidRPr="00476C1F" w:rsidRDefault="0008108B" w:rsidP="0008108B">
      <w:pPr>
        <w:tabs>
          <w:tab w:val="left" w:pos="5715"/>
        </w:tabs>
        <w:ind w:left="-24" w:right="-120"/>
        <w:rPr>
          <w:rFonts w:cs="Arial"/>
          <w:sz w:val="22"/>
          <w:szCs w:val="22"/>
        </w:rPr>
      </w:pPr>
      <w:r w:rsidRPr="00476C1F">
        <w:rPr>
          <w:rFonts w:cs="Arial"/>
          <w:sz w:val="22"/>
          <w:szCs w:val="22"/>
        </w:rPr>
        <w:t xml:space="preserve">Mr. Baldini gave the Board a summation of the applicable legal standards. </w:t>
      </w:r>
    </w:p>
    <w:p w:rsidR="0008108B" w:rsidRPr="00476C1F" w:rsidRDefault="0008108B" w:rsidP="0008108B">
      <w:pPr>
        <w:tabs>
          <w:tab w:val="left" w:pos="5715"/>
        </w:tabs>
        <w:ind w:right="-120"/>
        <w:rPr>
          <w:b/>
          <w:sz w:val="22"/>
          <w:szCs w:val="22"/>
          <w:u w:val="single"/>
        </w:rPr>
      </w:pPr>
    </w:p>
    <w:p w:rsidR="0008108B" w:rsidRPr="00476C1F" w:rsidRDefault="0008108B" w:rsidP="0008108B">
      <w:pPr>
        <w:tabs>
          <w:tab w:val="left" w:pos="5715"/>
        </w:tabs>
        <w:ind w:left="-24" w:right="-120"/>
        <w:rPr>
          <w:rFonts w:cs="Arial"/>
          <w:sz w:val="22"/>
          <w:szCs w:val="22"/>
        </w:rPr>
      </w:pPr>
      <w:r w:rsidRPr="00476C1F">
        <w:rPr>
          <w:rFonts w:cs="Arial"/>
          <w:sz w:val="22"/>
          <w:szCs w:val="22"/>
        </w:rPr>
        <w:t>The Bo</w:t>
      </w:r>
      <w:r w:rsidR="00FD3B1D">
        <w:rPr>
          <w:rFonts w:cs="Arial"/>
          <w:sz w:val="22"/>
          <w:szCs w:val="22"/>
        </w:rPr>
        <w:t xml:space="preserve">ard discussed the application. Mr. Ross </w:t>
      </w:r>
      <w:r w:rsidRPr="00476C1F">
        <w:rPr>
          <w:rFonts w:cs="Arial"/>
          <w:sz w:val="22"/>
          <w:szCs w:val="22"/>
        </w:rPr>
        <w:t>made a motion, secon</w:t>
      </w:r>
      <w:r w:rsidR="00FD3B1D">
        <w:rPr>
          <w:rFonts w:cs="Arial"/>
          <w:sz w:val="22"/>
          <w:szCs w:val="22"/>
        </w:rPr>
        <w:t>ded by Mr. Gensemer that C2 Variance be granted</w:t>
      </w:r>
      <w:r w:rsidRPr="00476C1F">
        <w:rPr>
          <w:rFonts w:cs="Arial"/>
          <w:sz w:val="22"/>
          <w:szCs w:val="22"/>
        </w:rPr>
        <w:t xml:space="preserve">.  The motion was approved unanimously by roll call vote.  </w:t>
      </w:r>
    </w:p>
    <w:p w:rsidR="00FD3B1D" w:rsidRDefault="00FD3B1D" w:rsidP="0008108B">
      <w:pPr>
        <w:tabs>
          <w:tab w:val="left" w:pos="5715"/>
        </w:tabs>
        <w:ind w:left="-24" w:right="-120"/>
        <w:rPr>
          <w:rFonts w:cs="Arial"/>
          <w:sz w:val="22"/>
          <w:szCs w:val="22"/>
        </w:rPr>
      </w:pPr>
    </w:p>
    <w:p w:rsidR="0008108B" w:rsidRPr="00FD3B1D" w:rsidRDefault="00FD3B1D" w:rsidP="0008108B">
      <w:pPr>
        <w:tabs>
          <w:tab w:val="left" w:pos="5715"/>
        </w:tabs>
        <w:ind w:left="-24" w:right="-120"/>
        <w:rPr>
          <w:rFonts w:cs="Arial"/>
          <w:b/>
          <w:sz w:val="22"/>
          <w:szCs w:val="22"/>
        </w:rPr>
      </w:pPr>
      <w:r w:rsidRPr="00FD3B1D">
        <w:rPr>
          <w:rFonts w:cs="Arial"/>
          <w:b/>
          <w:sz w:val="22"/>
          <w:szCs w:val="22"/>
        </w:rPr>
        <w:t>ZBA #925-2021</w:t>
      </w:r>
      <w:r w:rsidR="0008108B" w:rsidRPr="00FD3B1D">
        <w:rPr>
          <w:rFonts w:cs="Arial"/>
          <w:b/>
          <w:sz w:val="22"/>
          <w:szCs w:val="22"/>
        </w:rPr>
        <w:tab/>
      </w:r>
    </w:p>
    <w:p w:rsidR="0008108B" w:rsidRPr="00FD3B1D" w:rsidRDefault="0008108B" w:rsidP="00FD3B1D">
      <w:pPr>
        <w:tabs>
          <w:tab w:val="left" w:pos="5715"/>
        </w:tabs>
        <w:ind w:right="-120"/>
        <w:rPr>
          <w:rFonts w:cs="Arial"/>
          <w:b/>
          <w:sz w:val="22"/>
          <w:szCs w:val="22"/>
        </w:rPr>
      </w:pPr>
      <w:r w:rsidRPr="00476C1F">
        <w:rPr>
          <w:rFonts w:cs="Arial"/>
          <w:b/>
          <w:sz w:val="22"/>
          <w:szCs w:val="22"/>
        </w:rPr>
        <w:t>ROLL CALL VOTE</w:t>
      </w:r>
      <w:r w:rsidR="00FD3B1D">
        <w:rPr>
          <w:rFonts w:cs="Arial"/>
          <w:b/>
          <w:sz w:val="22"/>
          <w:szCs w:val="22"/>
        </w:rPr>
        <w:t xml:space="preserve"> C2 Variance </w:t>
      </w:r>
      <w:r w:rsidRPr="00476C1F">
        <w:rPr>
          <w:rFonts w:cs="Arial"/>
          <w:sz w:val="22"/>
          <w:szCs w:val="22"/>
        </w:rPr>
        <w:tab/>
      </w:r>
      <w:r w:rsidRPr="00476C1F">
        <w:rPr>
          <w:rFonts w:cs="Arial"/>
          <w:sz w:val="22"/>
          <w:szCs w:val="22"/>
        </w:rPr>
        <w:tab/>
      </w:r>
      <w:r w:rsidRPr="00476C1F">
        <w:rPr>
          <w:rFonts w:cs="Arial"/>
          <w:sz w:val="22"/>
          <w:szCs w:val="22"/>
        </w:rPr>
        <w:tab/>
      </w:r>
    </w:p>
    <w:p w:rsidR="00FD3B1D" w:rsidRPr="00476C1F" w:rsidRDefault="00FD3B1D" w:rsidP="00FD3B1D">
      <w:pPr>
        <w:ind w:right="-115" w:firstLine="720"/>
        <w:rPr>
          <w:rFonts w:cs="Arial"/>
          <w:sz w:val="22"/>
          <w:szCs w:val="22"/>
        </w:rPr>
      </w:pPr>
      <w:r w:rsidRPr="00476C1F">
        <w:rPr>
          <w:rFonts w:cs="Arial"/>
          <w:sz w:val="22"/>
          <w:szCs w:val="22"/>
        </w:rPr>
        <w:t>Mr. Gensemer</w:t>
      </w:r>
      <w:r w:rsidRPr="00476C1F">
        <w:rPr>
          <w:rFonts w:cs="Arial"/>
          <w:sz w:val="22"/>
          <w:szCs w:val="22"/>
        </w:rPr>
        <w:tab/>
      </w:r>
      <w:r w:rsidRPr="00476C1F">
        <w:rPr>
          <w:rFonts w:cs="Arial"/>
          <w:sz w:val="22"/>
          <w:szCs w:val="22"/>
        </w:rPr>
        <w:tab/>
      </w:r>
      <w:r w:rsidRPr="00476C1F">
        <w:rPr>
          <w:rFonts w:cs="Arial"/>
          <w:sz w:val="22"/>
          <w:szCs w:val="22"/>
        </w:rPr>
        <w:tab/>
        <w:t>AYE</w:t>
      </w:r>
    </w:p>
    <w:p w:rsidR="00FD3B1D" w:rsidRPr="00476C1F" w:rsidRDefault="00FD3B1D" w:rsidP="00FD3B1D">
      <w:pPr>
        <w:ind w:right="-115" w:firstLine="720"/>
        <w:rPr>
          <w:rFonts w:cs="Arial"/>
          <w:sz w:val="22"/>
          <w:szCs w:val="22"/>
        </w:rPr>
      </w:pPr>
      <w:r w:rsidRPr="00476C1F">
        <w:rPr>
          <w:rFonts w:cs="Arial"/>
          <w:sz w:val="22"/>
          <w:szCs w:val="22"/>
        </w:rPr>
        <w:t xml:space="preserve">Mr. Ross </w:t>
      </w:r>
      <w:r w:rsidRPr="00476C1F">
        <w:rPr>
          <w:rFonts w:cs="Arial"/>
          <w:sz w:val="22"/>
          <w:szCs w:val="22"/>
        </w:rPr>
        <w:tab/>
      </w:r>
      <w:r w:rsidRPr="00476C1F">
        <w:rPr>
          <w:rFonts w:cs="Arial"/>
          <w:sz w:val="22"/>
          <w:szCs w:val="22"/>
        </w:rPr>
        <w:tab/>
      </w:r>
      <w:r w:rsidRPr="00476C1F">
        <w:rPr>
          <w:rFonts w:cs="Arial"/>
          <w:sz w:val="22"/>
          <w:szCs w:val="22"/>
        </w:rPr>
        <w:tab/>
        <w:t>AYE</w:t>
      </w:r>
    </w:p>
    <w:p w:rsidR="00FD3B1D" w:rsidRPr="00476C1F" w:rsidRDefault="00FD3B1D" w:rsidP="00FD3B1D">
      <w:pPr>
        <w:ind w:right="-115" w:firstLine="720"/>
        <w:rPr>
          <w:rFonts w:cs="Arial"/>
          <w:sz w:val="22"/>
          <w:szCs w:val="22"/>
        </w:rPr>
      </w:pPr>
      <w:r w:rsidRPr="00476C1F">
        <w:rPr>
          <w:rFonts w:cs="Arial"/>
          <w:sz w:val="22"/>
          <w:szCs w:val="22"/>
        </w:rPr>
        <w:t xml:space="preserve">Ms. Laughlin </w:t>
      </w:r>
      <w:r w:rsidRPr="00476C1F">
        <w:rPr>
          <w:rFonts w:cs="Arial"/>
          <w:sz w:val="22"/>
          <w:szCs w:val="22"/>
        </w:rPr>
        <w:tab/>
      </w:r>
      <w:r w:rsidRPr="00476C1F">
        <w:rPr>
          <w:rFonts w:cs="Arial"/>
          <w:sz w:val="22"/>
          <w:szCs w:val="22"/>
        </w:rPr>
        <w:tab/>
      </w:r>
      <w:r w:rsidRPr="00476C1F">
        <w:rPr>
          <w:rFonts w:cs="Arial"/>
          <w:sz w:val="22"/>
          <w:szCs w:val="22"/>
        </w:rPr>
        <w:tab/>
        <w:t>AYE</w:t>
      </w:r>
    </w:p>
    <w:p w:rsidR="00FD3B1D" w:rsidRPr="00476C1F" w:rsidRDefault="00FD3B1D" w:rsidP="00FD3B1D">
      <w:pPr>
        <w:ind w:left="-29" w:right="-115" w:firstLine="749"/>
        <w:rPr>
          <w:rFonts w:cs="Arial"/>
          <w:sz w:val="22"/>
          <w:szCs w:val="22"/>
        </w:rPr>
      </w:pPr>
      <w:r w:rsidRPr="00476C1F">
        <w:rPr>
          <w:rFonts w:cs="Arial"/>
          <w:sz w:val="22"/>
          <w:szCs w:val="22"/>
        </w:rPr>
        <w:t>Mrs. Parzych</w:t>
      </w:r>
      <w:r w:rsidRPr="00476C1F">
        <w:rPr>
          <w:rFonts w:cs="Arial"/>
          <w:sz w:val="22"/>
          <w:szCs w:val="22"/>
        </w:rPr>
        <w:tab/>
      </w:r>
      <w:r w:rsidRPr="00476C1F">
        <w:rPr>
          <w:rFonts w:cs="Arial"/>
          <w:sz w:val="22"/>
          <w:szCs w:val="22"/>
        </w:rPr>
        <w:tab/>
      </w:r>
      <w:r w:rsidRPr="00476C1F">
        <w:rPr>
          <w:rFonts w:cs="Arial"/>
          <w:sz w:val="22"/>
          <w:szCs w:val="22"/>
        </w:rPr>
        <w:tab/>
        <w:t>AYE</w:t>
      </w:r>
    </w:p>
    <w:p w:rsidR="00FD3B1D" w:rsidRPr="00476C1F" w:rsidRDefault="00FD3B1D" w:rsidP="00FD3B1D">
      <w:pPr>
        <w:ind w:left="-29" w:right="-115" w:firstLine="749"/>
        <w:rPr>
          <w:rFonts w:cs="Arial"/>
          <w:sz w:val="22"/>
          <w:szCs w:val="22"/>
        </w:rPr>
      </w:pPr>
      <w:r w:rsidRPr="00476C1F">
        <w:rPr>
          <w:rFonts w:cs="Arial"/>
          <w:sz w:val="22"/>
          <w:szCs w:val="22"/>
        </w:rPr>
        <w:t>Ms. Jones</w:t>
      </w:r>
      <w:r w:rsidRPr="00476C1F">
        <w:rPr>
          <w:rFonts w:cs="Arial"/>
          <w:sz w:val="22"/>
          <w:szCs w:val="22"/>
        </w:rPr>
        <w:tab/>
      </w:r>
      <w:r w:rsidRPr="00476C1F">
        <w:rPr>
          <w:rFonts w:cs="Arial"/>
          <w:sz w:val="22"/>
          <w:szCs w:val="22"/>
        </w:rPr>
        <w:tab/>
      </w:r>
      <w:r w:rsidRPr="00476C1F">
        <w:rPr>
          <w:rFonts w:cs="Arial"/>
          <w:sz w:val="22"/>
          <w:szCs w:val="22"/>
        </w:rPr>
        <w:tab/>
        <w:t>AYE</w:t>
      </w:r>
    </w:p>
    <w:p w:rsidR="00FD3B1D" w:rsidRPr="00476C1F" w:rsidRDefault="00FD3B1D" w:rsidP="00FD3B1D">
      <w:pPr>
        <w:ind w:left="-29" w:right="-115" w:firstLine="749"/>
        <w:rPr>
          <w:rFonts w:cs="Arial"/>
          <w:sz w:val="22"/>
          <w:szCs w:val="22"/>
        </w:rPr>
      </w:pPr>
      <w:r w:rsidRPr="00476C1F">
        <w:rPr>
          <w:rFonts w:cs="Arial"/>
          <w:sz w:val="22"/>
          <w:szCs w:val="22"/>
        </w:rPr>
        <w:t xml:space="preserve">Mr. Lide </w:t>
      </w:r>
      <w:r w:rsidRPr="00476C1F">
        <w:rPr>
          <w:rFonts w:cs="Arial"/>
          <w:sz w:val="22"/>
          <w:szCs w:val="22"/>
        </w:rPr>
        <w:tab/>
      </w:r>
      <w:r w:rsidRPr="00476C1F">
        <w:rPr>
          <w:rFonts w:cs="Arial"/>
          <w:sz w:val="22"/>
          <w:szCs w:val="22"/>
        </w:rPr>
        <w:tab/>
      </w:r>
      <w:r w:rsidRPr="00476C1F">
        <w:rPr>
          <w:rFonts w:cs="Arial"/>
          <w:sz w:val="22"/>
          <w:szCs w:val="22"/>
        </w:rPr>
        <w:tab/>
        <w:t xml:space="preserve">AYE </w:t>
      </w:r>
    </w:p>
    <w:p w:rsidR="00FD3B1D" w:rsidRPr="00476C1F" w:rsidRDefault="00FD3B1D" w:rsidP="00FD3B1D">
      <w:pPr>
        <w:ind w:left="-29" w:right="-115"/>
        <w:rPr>
          <w:rFonts w:cs="Arial"/>
          <w:sz w:val="22"/>
          <w:szCs w:val="22"/>
        </w:rPr>
      </w:pPr>
      <w:r w:rsidRPr="00476C1F">
        <w:rPr>
          <w:rFonts w:cs="Arial"/>
          <w:sz w:val="22"/>
          <w:szCs w:val="22"/>
        </w:rPr>
        <w:tab/>
      </w:r>
      <w:r w:rsidRPr="00476C1F">
        <w:rPr>
          <w:rFonts w:cs="Arial"/>
          <w:sz w:val="22"/>
          <w:szCs w:val="22"/>
        </w:rPr>
        <w:tab/>
        <w:t>Chairman Caracciolo</w:t>
      </w:r>
      <w:r w:rsidRPr="00476C1F">
        <w:rPr>
          <w:rFonts w:cs="Arial"/>
          <w:sz w:val="22"/>
          <w:szCs w:val="22"/>
        </w:rPr>
        <w:tab/>
      </w:r>
      <w:r w:rsidRPr="00476C1F">
        <w:rPr>
          <w:rFonts w:cs="Arial"/>
          <w:sz w:val="22"/>
          <w:szCs w:val="22"/>
        </w:rPr>
        <w:tab/>
        <w:t>AYE</w:t>
      </w:r>
    </w:p>
    <w:p w:rsidR="0008108B" w:rsidRPr="00476C1F" w:rsidRDefault="0008108B" w:rsidP="0008108B">
      <w:pPr>
        <w:ind w:left="-29" w:right="-115"/>
        <w:rPr>
          <w:rFonts w:cs="Arial"/>
          <w:sz w:val="22"/>
          <w:szCs w:val="22"/>
        </w:rPr>
      </w:pPr>
      <w:r w:rsidRPr="00476C1F">
        <w:rPr>
          <w:rFonts w:cs="Arial"/>
          <w:sz w:val="22"/>
          <w:szCs w:val="22"/>
        </w:rPr>
        <w:tab/>
      </w:r>
      <w:r w:rsidRPr="00476C1F">
        <w:rPr>
          <w:rFonts w:cs="Arial"/>
          <w:sz w:val="22"/>
          <w:szCs w:val="22"/>
        </w:rPr>
        <w:tab/>
      </w:r>
    </w:p>
    <w:p w:rsidR="0008108B" w:rsidRPr="00476C1F" w:rsidRDefault="0008108B" w:rsidP="0008108B">
      <w:pPr>
        <w:ind w:right="-115"/>
        <w:rPr>
          <w:rFonts w:cs="Arial"/>
          <w:sz w:val="22"/>
          <w:szCs w:val="22"/>
        </w:rPr>
      </w:pPr>
      <w:r w:rsidRPr="00476C1F">
        <w:rPr>
          <w:sz w:val="22"/>
          <w:szCs w:val="22"/>
        </w:rPr>
        <w:t xml:space="preserve">The Solicitor will prepare a memorializing resolution for adoption at the next regularly scheduled meeting.  </w:t>
      </w:r>
    </w:p>
    <w:p w:rsidR="0008108B" w:rsidRPr="00476C1F" w:rsidRDefault="0008108B" w:rsidP="0008108B">
      <w:pPr>
        <w:ind w:right="-115"/>
        <w:rPr>
          <w:rFonts w:cs="Arial"/>
          <w:sz w:val="22"/>
          <w:szCs w:val="22"/>
        </w:rPr>
      </w:pPr>
      <w:r w:rsidRPr="00476C1F">
        <w:rPr>
          <w:rFonts w:cs="Arial"/>
          <w:sz w:val="22"/>
          <w:szCs w:val="22"/>
        </w:rPr>
        <w:tab/>
      </w:r>
    </w:p>
    <w:p w:rsidR="0008108B" w:rsidRPr="00476C1F" w:rsidRDefault="0008108B" w:rsidP="0008108B">
      <w:pPr>
        <w:rPr>
          <w:rFonts w:cs="Arial"/>
          <w:sz w:val="22"/>
          <w:szCs w:val="22"/>
        </w:rPr>
      </w:pPr>
      <w:r w:rsidRPr="00476C1F">
        <w:rPr>
          <w:rFonts w:cs="Arial"/>
          <w:sz w:val="22"/>
          <w:szCs w:val="22"/>
        </w:rPr>
        <w:lastRenderedPageBreak/>
        <w:t xml:space="preserve">The next regularly scheduled meeting will be on </w:t>
      </w:r>
      <w:r w:rsidR="00FD3B1D">
        <w:rPr>
          <w:rFonts w:cs="Arial"/>
          <w:sz w:val="22"/>
          <w:szCs w:val="22"/>
        </w:rPr>
        <w:t>June 7</w:t>
      </w:r>
      <w:r w:rsidR="00FD3B1D" w:rsidRPr="00FD3B1D">
        <w:rPr>
          <w:rFonts w:cs="Arial"/>
          <w:sz w:val="22"/>
          <w:szCs w:val="22"/>
          <w:vertAlign w:val="superscript"/>
        </w:rPr>
        <w:t>th</w:t>
      </w:r>
      <w:r w:rsidR="00FD3B1D">
        <w:rPr>
          <w:rFonts w:cs="Arial"/>
          <w:sz w:val="22"/>
          <w:szCs w:val="22"/>
        </w:rPr>
        <w:t xml:space="preserve">, 2021 </w:t>
      </w:r>
    </w:p>
    <w:p w:rsidR="0008108B" w:rsidRPr="00476C1F" w:rsidRDefault="0008108B" w:rsidP="0008108B">
      <w:pPr>
        <w:tabs>
          <w:tab w:val="left" w:pos="5715"/>
        </w:tabs>
        <w:rPr>
          <w:rFonts w:cs="Arial"/>
          <w:sz w:val="22"/>
          <w:szCs w:val="22"/>
        </w:rPr>
      </w:pPr>
    </w:p>
    <w:p w:rsidR="0008108B" w:rsidRPr="00476C1F" w:rsidRDefault="0008108B" w:rsidP="0008108B">
      <w:pPr>
        <w:tabs>
          <w:tab w:val="left" w:pos="5715"/>
        </w:tabs>
        <w:ind w:right="-120"/>
        <w:rPr>
          <w:rFonts w:cs="Arial"/>
          <w:sz w:val="22"/>
          <w:szCs w:val="22"/>
        </w:rPr>
      </w:pPr>
      <w:r w:rsidRPr="00476C1F">
        <w:rPr>
          <w:rFonts w:cs="Arial"/>
          <w:sz w:val="22"/>
          <w:szCs w:val="22"/>
        </w:rPr>
        <w:t>With there being no other busines</w:t>
      </w:r>
      <w:r w:rsidR="00FD3B1D">
        <w:rPr>
          <w:rFonts w:cs="Arial"/>
          <w:sz w:val="22"/>
          <w:szCs w:val="22"/>
        </w:rPr>
        <w:t>s, upon a motion of Mr. Gensemer, seconded by Mr. Ross</w:t>
      </w:r>
      <w:r w:rsidRPr="00476C1F">
        <w:rPr>
          <w:rFonts w:cs="Arial"/>
          <w:sz w:val="22"/>
          <w:szCs w:val="22"/>
        </w:rPr>
        <w:t xml:space="preserve"> and unanimously approved, t</w:t>
      </w:r>
      <w:r w:rsidR="00FD3B1D">
        <w:rPr>
          <w:rFonts w:cs="Arial"/>
          <w:sz w:val="22"/>
          <w:szCs w:val="22"/>
        </w:rPr>
        <w:t>he meeting was adjourned at 8:12</w:t>
      </w:r>
      <w:r w:rsidRPr="00476C1F">
        <w:rPr>
          <w:rFonts w:cs="Arial"/>
          <w:sz w:val="22"/>
          <w:szCs w:val="22"/>
        </w:rPr>
        <w:t xml:space="preserve"> p.m.</w:t>
      </w:r>
    </w:p>
    <w:p w:rsidR="0008108B" w:rsidRPr="00476C1F" w:rsidRDefault="0008108B" w:rsidP="0008108B">
      <w:pPr>
        <w:tabs>
          <w:tab w:val="left" w:pos="5715"/>
        </w:tabs>
        <w:rPr>
          <w:rFonts w:cs="Arial"/>
          <w:sz w:val="22"/>
          <w:szCs w:val="22"/>
        </w:rPr>
      </w:pPr>
    </w:p>
    <w:p w:rsidR="0008108B" w:rsidRPr="00476C1F" w:rsidRDefault="0008108B" w:rsidP="0008108B">
      <w:pPr>
        <w:tabs>
          <w:tab w:val="left" w:pos="5715"/>
        </w:tabs>
        <w:rPr>
          <w:rFonts w:cs="Arial"/>
          <w:sz w:val="22"/>
          <w:szCs w:val="22"/>
        </w:rPr>
      </w:pPr>
    </w:p>
    <w:p w:rsidR="0008108B" w:rsidRPr="00476C1F" w:rsidRDefault="0008108B" w:rsidP="0008108B">
      <w:pPr>
        <w:tabs>
          <w:tab w:val="left" w:pos="5715"/>
        </w:tabs>
        <w:rPr>
          <w:rFonts w:cs="Arial"/>
          <w:sz w:val="22"/>
          <w:szCs w:val="22"/>
        </w:rPr>
      </w:pPr>
    </w:p>
    <w:p w:rsidR="0008108B" w:rsidRPr="00476C1F" w:rsidRDefault="0008108B" w:rsidP="0008108B">
      <w:pPr>
        <w:tabs>
          <w:tab w:val="left" w:pos="5715"/>
        </w:tabs>
        <w:rPr>
          <w:rFonts w:cs="Arial"/>
          <w:sz w:val="22"/>
          <w:szCs w:val="22"/>
        </w:rPr>
      </w:pPr>
      <w:r w:rsidRPr="00476C1F">
        <w:rPr>
          <w:rFonts w:cs="Arial"/>
          <w:sz w:val="22"/>
          <w:szCs w:val="22"/>
        </w:rPr>
        <w:t>Approved:</w:t>
      </w:r>
    </w:p>
    <w:p w:rsidR="0008108B" w:rsidRPr="00476C1F" w:rsidRDefault="0008108B" w:rsidP="0008108B">
      <w:pPr>
        <w:tabs>
          <w:tab w:val="left" w:pos="5715"/>
        </w:tabs>
        <w:rPr>
          <w:rFonts w:cs="Arial"/>
          <w:sz w:val="22"/>
          <w:szCs w:val="22"/>
        </w:rPr>
      </w:pPr>
    </w:p>
    <w:p w:rsidR="0008108B" w:rsidRPr="00476C1F" w:rsidRDefault="0008108B" w:rsidP="0008108B">
      <w:pPr>
        <w:tabs>
          <w:tab w:val="left" w:pos="5715"/>
        </w:tabs>
        <w:rPr>
          <w:rFonts w:cs="Arial"/>
          <w:sz w:val="22"/>
          <w:szCs w:val="22"/>
        </w:rPr>
      </w:pPr>
    </w:p>
    <w:p w:rsidR="0008108B" w:rsidRPr="00476C1F" w:rsidRDefault="0008108B" w:rsidP="0008108B">
      <w:pPr>
        <w:tabs>
          <w:tab w:val="left" w:pos="5715"/>
        </w:tabs>
        <w:rPr>
          <w:rFonts w:cs="Arial"/>
          <w:sz w:val="22"/>
          <w:szCs w:val="22"/>
        </w:rPr>
      </w:pPr>
      <w:r w:rsidRPr="00476C1F">
        <w:rPr>
          <w:rFonts w:cs="Arial"/>
          <w:sz w:val="22"/>
          <w:szCs w:val="22"/>
        </w:rPr>
        <w:t>Attest: _____________________</w:t>
      </w:r>
    </w:p>
    <w:p w:rsidR="0008108B" w:rsidRPr="00476C1F" w:rsidRDefault="0008108B" w:rsidP="0008108B">
      <w:pPr>
        <w:tabs>
          <w:tab w:val="left" w:pos="5715"/>
        </w:tabs>
        <w:rPr>
          <w:rFonts w:cs="Arial"/>
          <w:sz w:val="22"/>
          <w:szCs w:val="22"/>
        </w:rPr>
      </w:pPr>
      <w:r w:rsidRPr="00476C1F">
        <w:rPr>
          <w:rFonts w:cs="Arial"/>
          <w:sz w:val="22"/>
          <w:szCs w:val="22"/>
        </w:rPr>
        <w:t xml:space="preserve">           </w:t>
      </w:r>
      <w:r w:rsidR="00F00B3F">
        <w:rPr>
          <w:rFonts w:cs="Arial"/>
          <w:sz w:val="22"/>
          <w:szCs w:val="22"/>
        </w:rPr>
        <w:t>Megan Brown,</w:t>
      </w:r>
      <w:r w:rsidRPr="00476C1F">
        <w:rPr>
          <w:rFonts w:cs="Arial"/>
          <w:sz w:val="22"/>
          <w:szCs w:val="22"/>
        </w:rPr>
        <w:t xml:space="preserve"> Secretary</w:t>
      </w:r>
    </w:p>
    <w:p w:rsidR="0008108B" w:rsidRPr="00476C1F" w:rsidRDefault="0008108B" w:rsidP="0008108B">
      <w:pPr>
        <w:tabs>
          <w:tab w:val="left" w:pos="5715"/>
        </w:tabs>
        <w:rPr>
          <w:rFonts w:cs="Arial"/>
          <w:sz w:val="22"/>
          <w:szCs w:val="22"/>
        </w:rPr>
      </w:pPr>
    </w:p>
    <w:p w:rsidR="0008108B" w:rsidRPr="00476C1F" w:rsidRDefault="00F00B3F" w:rsidP="0008108B">
      <w:pPr>
        <w:tabs>
          <w:tab w:val="left" w:pos="5715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May 3</w:t>
      </w:r>
      <w:r w:rsidRPr="00F00B3F">
        <w:rPr>
          <w:rFonts w:cs="Arial"/>
          <w:sz w:val="22"/>
          <w:szCs w:val="22"/>
          <w:vertAlign w:val="superscript"/>
        </w:rPr>
        <w:t>rd</w:t>
      </w:r>
      <w:r>
        <w:rPr>
          <w:rFonts w:cs="Arial"/>
          <w:sz w:val="22"/>
          <w:szCs w:val="22"/>
        </w:rPr>
        <w:t xml:space="preserve">, 2021 </w:t>
      </w:r>
    </w:p>
    <w:p w:rsidR="00C964B1" w:rsidRPr="00476C1F" w:rsidRDefault="00C964B1">
      <w:pPr>
        <w:rPr>
          <w:sz w:val="22"/>
          <w:szCs w:val="22"/>
        </w:rPr>
      </w:pPr>
    </w:p>
    <w:sectPr w:rsidR="00C964B1" w:rsidRPr="00476C1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6C1F" w:rsidRDefault="00476C1F" w:rsidP="00476C1F">
      <w:r>
        <w:separator/>
      </w:r>
    </w:p>
  </w:endnote>
  <w:endnote w:type="continuationSeparator" w:id="0">
    <w:p w:rsidR="00476C1F" w:rsidRDefault="00476C1F" w:rsidP="00476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3764993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476C1F" w:rsidRDefault="00476C1F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3AE6" w:rsidRPr="00C53AE6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476C1F" w:rsidRDefault="00476C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6C1F" w:rsidRDefault="00476C1F" w:rsidP="00476C1F">
      <w:r>
        <w:separator/>
      </w:r>
    </w:p>
  </w:footnote>
  <w:footnote w:type="continuationSeparator" w:id="0">
    <w:p w:rsidR="00476C1F" w:rsidRDefault="00476C1F" w:rsidP="00476C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591CB0"/>
    <w:multiLevelType w:val="hybridMultilevel"/>
    <w:tmpl w:val="59E4E810"/>
    <w:lvl w:ilvl="0" w:tplc="632854F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B86454"/>
    <w:multiLevelType w:val="hybridMultilevel"/>
    <w:tmpl w:val="D90C21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BF560A"/>
    <w:multiLevelType w:val="hybridMultilevel"/>
    <w:tmpl w:val="752A36FE"/>
    <w:lvl w:ilvl="0" w:tplc="0192819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08B"/>
    <w:rsid w:val="000268DC"/>
    <w:rsid w:val="00055408"/>
    <w:rsid w:val="0008108B"/>
    <w:rsid w:val="002B6E6F"/>
    <w:rsid w:val="00404BD2"/>
    <w:rsid w:val="00406915"/>
    <w:rsid w:val="004732A9"/>
    <w:rsid w:val="00476C1F"/>
    <w:rsid w:val="004F047A"/>
    <w:rsid w:val="00721915"/>
    <w:rsid w:val="008C58E2"/>
    <w:rsid w:val="00A62C55"/>
    <w:rsid w:val="00AC5C70"/>
    <w:rsid w:val="00AE0B4F"/>
    <w:rsid w:val="00B52C02"/>
    <w:rsid w:val="00B56B93"/>
    <w:rsid w:val="00BA0D82"/>
    <w:rsid w:val="00BD7980"/>
    <w:rsid w:val="00C53AE6"/>
    <w:rsid w:val="00C964B1"/>
    <w:rsid w:val="00F00B3F"/>
    <w:rsid w:val="00F622EE"/>
    <w:rsid w:val="00FD3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1D30A8-7D3F-453B-A209-E8A505B60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108B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404BD2"/>
    <w:rPr>
      <w:rFonts w:asciiTheme="majorHAnsi" w:eastAsiaTheme="majorEastAsia" w:hAnsiTheme="majorHAnsi" w:cstheme="majorBidi"/>
      <w:sz w:val="20"/>
      <w:szCs w:val="20"/>
    </w:rPr>
  </w:style>
  <w:style w:type="paragraph" w:styleId="ListParagraph">
    <w:name w:val="List Paragraph"/>
    <w:basedOn w:val="Normal"/>
    <w:uiPriority w:val="34"/>
    <w:qFormat/>
    <w:rsid w:val="004069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76C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6C1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76C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6C1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2C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C0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9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903</Words>
  <Characters>5150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Frangiose</dc:creator>
  <cp:keywords/>
  <dc:description/>
  <cp:lastModifiedBy>Diane Frangiose</cp:lastModifiedBy>
  <cp:revision>6</cp:revision>
  <cp:lastPrinted>2021-05-24T13:45:00Z</cp:lastPrinted>
  <dcterms:created xsi:type="dcterms:W3CDTF">2021-05-19T19:50:00Z</dcterms:created>
  <dcterms:modified xsi:type="dcterms:W3CDTF">2021-06-02T19:03:00Z</dcterms:modified>
</cp:coreProperties>
</file>