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2CC4" w14:textId="77777777" w:rsidR="002F1DB4" w:rsidRDefault="002F1DB4" w:rsidP="002F1DB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BOROUGH OF STONE HARBOR, NEW JERSEY</w:t>
      </w:r>
    </w:p>
    <w:p w14:paraId="730D060F" w14:textId="77777777" w:rsidR="002F1DB4" w:rsidRDefault="002F1DB4" w:rsidP="002F1DB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ZONING BOARD OF ADJUSTMENT</w:t>
      </w:r>
    </w:p>
    <w:p w14:paraId="55AE69C1" w14:textId="77777777" w:rsidR="002F1DB4" w:rsidRDefault="007122F3" w:rsidP="002F1DB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HYBRID</w:t>
      </w:r>
      <w:r w:rsidR="002F1DB4">
        <w:rPr>
          <w:b/>
          <w:sz w:val="23"/>
          <w:szCs w:val="23"/>
        </w:rPr>
        <w:t xml:space="preserve"> MEETING</w:t>
      </w:r>
    </w:p>
    <w:p w14:paraId="1F1BF824" w14:textId="68E0C04B" w:rsidR="002F1DB4" w:rsidRDefault="00F362C3" w:rsidP="002F1DB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August </w:t>
      </w:r>
      <w:r w:rsidR="00AC706A">
        <w:rPr>
          <w:b/>
          <w:sz w:val="23"/>
          <w:szCs w:val="23"/>
        </w:rPr>
        <w:t>1</w:t>
      </w:r>
      <w:r w:rsidR="00AC706A" w:rsidRPr="00AC706A">
        <w:rPr>
          <w:b/>
          <w:sz w:val="23"/>
          <w:szCs w:val="23"/>
          <w:vertAlign w:val="superscript"/>
        </w:rPr>
        <w:t>st</w:t>
      </w:r>
      <w:r w:rsidR="00AC706A">
        <w:rPr>
          <w:b/>
          <w:sz w:val="23"/>
          <w:szCs w:val="23"/>
        </w:rPr>
        <w:t>, 2022</w:t>
      </w:r>
    </w:p>
    <w:p w14:paraId="0F0B4D8E" w14:textId="77777777" w:rsidR="002F1DB4" w:rsidRDefault="002F1DB4" w:rsidP="002F1DB4">
      <w:pPr>
        <w:rPr>
          <w:sz w:val="23"/>
          <w:szCs w:val="23"/>
        </w:rPr>
      </w:pPr>
      <w:r>
        <w:rPr>
          <w:sz w:val="23"/>
          <w:szCs w:val="23"/>
        </w:rPr>
        <w:t xml:space="preserve">1.  </w:t>
      </w:r>
      <w:r>
        <w:rPr>
          <w:sz w:val="23"/>
          <w:szCs w:val="23"/>
        </w:rPr>
        <w:tab/>
        <w:t xml:space="preserve">Call to Order </w:t>
      </w:r>
    </w:p>
    <w:p w14:paraId="3FAAF736" w14:textId="77777777" w:rsidR="002F1DB4" w:rsidRDefault="002F1DB4" w:rsidP="002F1DB4">
      <w:pPr>
        <w:rPr>
          <w:sz w:val="23"/>
          <w:szCs w:val="23"/>
        </w:rPr>
      </w:pPr>
    </w:p>
    <w:p w14:paraId="1CDA960E" w14:textId="77777777" w:rsidR="002F1DB4" w:rsidRDefault="002F1DB4" w:rsidP="002F1DB4">
      <w:pPr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sz w:val="23"/>
          <w:szCs w:val="23"/>
        </w:rPr>
        <w:tab/>
        <w:t xml:space="preserve">Pledge of Allegiance </w:t>
      </w:r>
    </w:p>
    <w:p w14:paraId="08BB5CD9" w14:textId="77777777" w:rsidR="002F1DB4" w:rsidRDefault="002F1DB4" w:rsidP="002F1DB4">
      <w:pPr>
        <w:rPr>
          <w:sz w:val="23"/>
          <w:szCs w:val="23"/>
        </w:rPr>
      </w:pPr>
    </w:p>
    <w:p w14:paraId="16E5A86F" w14:textId="77777777" w:rsidR="002F1DB4" w:rsidRDefault="002F1DB4" w:rsidP="002F1DB4">
      <w:pPr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sz w:val="23"/>
          <w:szCs w:val="23"/>
        </w:rPr>
        <w:tab/>
        <w:t>Open Public Meeting Act Announcement</w:t>
      </w:r>
    </w:p>
    <w:p w14:paraId="037B5543" w14:textId="77777777" w:rsidR="002F1DB4" w:rsidRDefault="002F1DB4" w:rsidP="002F1DB4">
      <w:pPr>
        <w:rPr>
          <w:sz w:val="23"/>
          <w:szCs w:val="23"/>
        </w:rPr>
      </w:pPr>
    </w:p>
    <w:p w14:paraId="2D82A1E4" w14:textId="77777777" w:rsidR="002F1DB4" w:rsidRDefault="002F1DB4" w:rsidP="002F1DB4">
      <w:pPr>
        <w:rPr>
          <w:b/>
          <w:sz w:val="23"/>
          <w:szCs w:val="23"/>
          <w:u w:val="single"/>
        </w:rPr>
      </w:pPr>
      <w:r>
        <w:rPr>
          <w:sz w:val="23"/>
          <w:szCs w:val="23"/>
        </w:rPr>
        <w:t>4.</w:t>
      </w:r>
      <w:r>
        <w:rPr>
          <w:sz w:val="23"/>
          <w:szCs w:val="23"/>
        </w:rPr>
        <w:tab/>
      </w:r>
      <w:r>
        <w:rPr>
          <w:b/>
          <w:sz w:val="23"/>
          <w:szCs w:val="23"/>
          <w:u w:val="single"/>
        </w:rPr>
        <w:t>ROLL CALL</w:t>
      </w:r>
    </w:p>
    <w:p w14:paraId="0789644D" w14:textId="49217D5B" w:rsidR="000A14E0" w:rsidRDefault="000A14E0" w:rsidP="002F1DB4">
      <w:pPr>
        <w:rPr>
          <w:sz w:val="23"/>
          <w:szCs w:val="23"/>
        </w:rPr>
      </w:pPr>
      <w:r>
        <w:rPr>
          <w:sz w:val="23"/>
          <w:szCs w:val="23"/>
        </w:rPr>
        <w:tab/>
        <w:t xml:space="preserve">Mr. Ross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96C39">
        <w:rPr>
          <w:sz w:val="23"/>
          <w:szCs w:val="23"/>
        </w:rPr>
        <w:t xml:space="preserve">Mr. </w:t>
      </w:r>
      <w:proofErr w:type="spellStart"/>
      <w:r w:rsidR="00D96C39">
        <w:rPr>
          <w:sz w:val="23"/>
          <w:szCs w:val="23"/>
        </w:rPr>
        <w:t>Lide</w:t>
      </w:r>
      <w:proofErr w:type="spellEnd"/>
      <w:r w:rsidR="00D96C39">
        <w:rPr>
          <w:sz w:val="23"/>
          <w:szCs w:val="23"/>
        </w:rPr>
        <w:t xml:space="preserve"> </w:t>
      </w:r>
    </w:p>
    <w:p w14:paraId="3CD9817D" w14:textId="4BD08E81" w:rsidR="000A14E0" w:rsidRDefault="000A14E0" w:rsidP="002F1DB4">
      <w:pPr>
        <w:rPr>
          <w:sz w:val="23"/>
          <w:szCs w:val="23"/>
        </w:rPr>
      </w:pPr>
      <w:r>
        <w:rPr>
          <w:sz w:val="23"/>
          <w:szCs w:val="23"/>
        </w:rPr>
        <w:tab/>
        <w:t xml:space="preserve">Mr. Gensemer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570B0">
        <w:rPr>
          <w:sz w:val="23"/>
          <w:szCs w:val="23"/>
        </w:rPr>
        <w:t xml:space="preserve">Mr. </w:t>
      </w:r>
      <w:r w:rsidR="00D96C39">
        <w:rPr>
          <w:sz w:val="23"/>
          <w:szCs w:val="23"/>
        </w:rPr>
        <w:t xml:space="preserve">Carney </w:t>
      </w:r>
    </w:p>
    <w:p w14:paraId="7F4975FE" w14:textId="3374A8BD" w:rsidR="000A14E0" w:rsidRDefault="000A14E0" w:rsidP="002F1DB4">
      <w:pPr>
        <w:rPr>
          <w:sz w:val="23"/>
          <w:szCs w:val="23"/>
        </w:rPr>
      </w:pPr>
      <w:r>
        <w:rPr>
          <w:sz w:val="23"/>
          <w:szCs w:val="23"/>
        </w:rPr>
        <w:tab/>
      </w:r>
      <w:r w:rsidR="006570B0">
        <w:rPr>
          <w:sz w:val="23"/>
          <w:szCs w:val="23"/>
        </w:rPr>
        <w:t xml:space="preserve">Dr. McAllister </w:t>
      </w:r>
      <w:r w:rsidR="006570B0">
        <w:rPr>
          <w:sz w:val="23"/>
          <w:szCs w:val="23"/>
        </w:rPr>
        <w:tab/>
      </w:r>
      <w:r w:rsidR="006570B0">
        <w:rPr>
          <w:sz w:val="23"/>
          <w:szCs w:val="23"/>
        </w:rPr>
        <w:tab/>
      </w:r>
      <w:r w:rsidR="006570B0">
        <w:rPr>
          <w:sz w:val="23"/>
          <w:szCs w:val="23"/>
        </w:rPr>
        <w:tab/>
        <w:t xml:space="preserve">Mr. </w:t>
      </w:r>
      <w:r w:rsidR="00D96C39">
        <w:rPr>
          <w:sz w:val="23"/>
          <w:szCs w:val="23"/>
        </w:rPr>
        <w:t xml:space="preserve">Guiffre </w:t>
      </w:r>
    </w:p>
    <w:p w14:paraId="40408C75" w14:textId="77777777" w:rsidR="000A14E0" w:rsidRPr="000A14E0" w:rsidRDefault="000A14E0" w:rsidP="002F1DB4">
      <w:pPr>
        <w:rPr>
          <w:sz w:val="23"/>
          <w:szCs w:val="23"/>
        </w:rPr>
      </w:pPr>
      <w:r>
        <w:rPr>
          <w:sz w:val="23"/>
          <w:szCs w:val="23"/>
        </w:rPr>
        <w:tab/>
        <w:t xml:space="preserve">Ms. Laughlin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570B0">
        <w:rPr>
          <w:sz w:val="23"/>
          <w:szCs w:val="23"/>
        </w:rPr>
        <w:t>Chairman Caracciolo</w:t>
      </w:r>
    </w:p>
    <w:p w14:paraId="07592FA9" w14:textId="77777777" w:rsidR="002F1DB4" w:rsidRDefault="00403C15" w:rsidP="000A14E0">
      <w:pPr>
        <w:rPr>
          <w:sz w:val="23"/>
          <w:szCs w:val="23"/>
        </w:rPr>
      </w:pPr>
      <w:r>
        <w:rPr>
          <w:sz w:val="23"/>
          <w:szCs w:val="23"/>
        </w:rPr>
        <w:tab/>
      </w:r>
      <w:r w:rsidR="000A14E0">
        <w:rPr>
          <w:sz w:val="23"/>
          <w:szCs w:val="23"/>
        </w:rPr>
        <w:tab/>
      </w:r>
      <w:r w:rsidR="000A14E0">
        <w:rPr>
          <w:sz w:val="23"/>
          <w:szCs w:val="23"/>
        </w:rPr>
        <w:tab/>
      </w:r>
      <w:r w:rsidR="000A14E0">
        <w:rPr>
          <w:sz w:val="23"/>
          <w:szCs w:val="23"/>
        </w:rPr>
        <w:tab/>
      </w:r>
      <w:r w:rsidR="000A14E0">
        <w:rPr>
          <w:sz w:val="23"/>
          <w:szCs w:val="23"/>
        </w:rPr>
        <w:tab/>
      </w:r>
    </w:p>
    <w:p w14:paraId="038620FE" w14:textId="7CEBF0D6" w:rsidR="002F1DB4" w:rsidRPr="006570B0" w:rsidRDefault="006570B0" w:rsidP="002F1DB4">
      <w:pPr>
        <w:rPr>
          <w:sz w:val="23"/>
          <w:szCs w:val="23"/>
        </w:rPr>
      </w:pPr>
      <w:r>
        <w:rPr>
          <w:sz w:val="23"/>
          <w:szCs w:val="23"/>
        </w:rPr>
        <w:t xml:space="preserve">5.         </w:t>
      </w:r>
      <w:r>
        <w:rPr>
          <w:b/>
          <w:sz w:val="23"/>
          <w:szCs w:val="23"/>
          <w:u w:val="single"/>
        </w:rPr>
        <w:t xml:space="preserve">APPROVE MINUTES:  </w:t>
      </w:r>
      <w:r w:rsidR="00D96C39">
        <w:rPr>
          <w:b/>
          <w:sz w:val="23"/>
          <w:szCs w:val="23"/>
        </w:rPr>
        <w:t>July 11</w:t>
      </w:r>
      <w:r w:rsidR="00D96C39" w:rsidRPr="00D96C39">
        <w:rPr>
          <w:b/>
          <w:sz w:val="23"/>
          <w:szCs w:val="23"/>
          <w:vertAlign w:val="superscript"/>
        </w:rPr>
        <w:t>th</w:t>
      </w:r>
      <w:r w:rsidR="00D96C39">
        <w:rPr>
          <w:b/>
          <w:sz w:val="23"/>
          <w:szCs w:val="23"/>
        </w:rPr>
        <w:t>, 2022</w:t>
      </w:r>
      <w:r>
        <w:rPr>
          <w:b/>
          <w:sz w:val="23"/>
          <w:szCs w:val="23"/>
        </w:rPr>
        <w:t xml:space="preserve"> </w:t>
      </w:r>
    </w:p>
    <w:p w14:paraId="4BAC6566" w14:textId="77777777" w:rsidR="000A14E0" w:rsidRDefault="000A14E0" w:rsidP="00403C15">
      <w:pPr>
        <w:rPr>
          <w:sz w:val="23"/>
          <w:szCs w:val="23"/>
        </w:rPr>
      </w:pPr>
    </w:p>
    <w:p w14:paraId="2FBACB94" w14:textId="77777777" w:rsidR="002F1DB4" w:rsidRDefault="000A14E0" w:rsidP="00403C15">
      <w:pPr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2F1DB4">
        <w:rPr>
          <w:sz w:val="23"/>
          <w:szCs w:val="23"/>
        </w:rPr>
        <w:tab/>
      </w:r>
      <w:r w:rsidRPr="000A14E0">
        <w:rPr>
          <w:b/>
          <w:sz w:val="23"/>
          <w:szCs w:val="23"/>
          <w:u w:val="single"/>
        </w:rPr>
        <w:t>OLD BUSINESS</w:t>
      </w:r>
      <w:r w:rsidR="002F1DB4">
        <w:rPr>
          <w:sz w:val="23"/>
          <w:szCs w:val="23"/>
        </w:rPr>
        <w:tab/>
      </w:r>
      <w:r w:rsidR="002F1DB4">
        <w:rPr>
          <w:sz w:val="23"/>
          <w:szCs w:val="23"/>
        </w:rPr>
        <w:tab/>
      </w:r>
    </w:p>
    <w:p w14:paraId="2C20B838" w14:textId="3EEF132F" w:rsidR="002F1DB4" w:rsidRDefault="002F1DB4" w:rsidP="002F1DB4">
      <w:pPr>
        <w:rPr>
          <w:b/>
          <w:sz w:val="23"/>
          <w:szCs w:val="23"/>
        </w:rPr>
      </w:pPr>
      <w:r>
        <w:rPr>
          <w:sz w:val="23"/>
          <w:szCs w:val="23"/>
        </w:rPr>
        <w:tab/>
      </w:r>
      <w:r>
        <w:rPr>
          <w:b/>
          <w:sz w:val="23"/>
          <w:szCs w:val="23"/>
          <w:u w:val="single"/>
        </w:rPr>
        <w:t>MEMORIALIZE RESOLUTION</w:t>
      </w:r>
      <w:r w:rsidR="000A14E0">
        <w:rPr>
          <w:b/>
          <w:sz w:val="23"/>
          <w:szCs w:val="23"/>
        </w:rPr>
        <w:t xml:space="preserve">: </w:t>
      </w:r>
      <w:r w:rsidR="007E71D3">
        <w:rPr>
          <w:b/>
          <w:sz w:val="23"/>
          <w:szCs w:val="23"/>
        </w:rPr>
        <w:t>#</w:t>
      </w:r>
      <w:r w:rsidR="00D96C39">
        <w:rPr>
          <w:b/>
          <w:sz w:val="23"/>
          <w:szCs w:val="23"/>
        </w:rPr>
        <w:t xml:space="preserve">945-2022 McMahon </w:t>
      </w:r>
    </w:p>
    <w:p w14:paraId="7E4812CF" w14:textId="6869D10B" w:rsidR="00114B41" w:rsidRDefault="00114B41" w:rsidP="002F1DB4">
      <w:pPr>
        <w:rPr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 #</w:t>
      </w:r>
      <w:r>
        <w:rPr>
          <w:b/>
          <w:sz w:val="23"/>
          <w:szCs w:val="23"/>
        </w:rPr>
        <w:tab/>
      </w:r>
      <w:r w:rsidR="00D96C39">
        <w:rPr>
          <w:b/>
          <w:sz w:val="23"/>
          <w:szCs w:val="23"/>
        </w:rPr>
        <w:t xml:space="preserve">946-2022 Boyle </w:t>
      </w:r>
    </w:p>
    <w:p w14:paraId="4A7F0DC5" w14:textId="0C70B54B" w:rsidR="000A14E0" w:rsidRDefault="000A14E0" w:rsidP="002F1DB4">
      <w:pPr>
        <w:rPr>
          <w:sz w:val="23"/>
          <w:szCs w:val="23"/>
        </w:rPr>
      </w:pPr>
      <w:r>
        <w:rPr>
          <w:sz w:val="23"/>
          <w:szCs w:val="23"/>
        </w:rPr>
        <w:t>7.</w:t>
      </w:r>
      <w:r>
        <w:rPr>
          <w:sz w:val="23"/>
          <w:szCs w:val="23"/>
        </w:rPr>
        <w:tab/>
      </w:r>
      <w:r w:rsidRPr="000A14E0">
        <w:rPr>
          <w:b/>
          <w:sz w:val="23"/>
          <w:szCs w:val="23"/>
          <w:u w:val="single"/>
        </w:rPr>
        <w:t>NEW BUSINESS</w:t>
      </w:r>
      <w:r>
        <w:rPr>
          <w:sz w:val="23"/>
          <w:szCs w:val="23"/>
        </w:rPr>
        <w:t xml:space="preserve">  </w:t>
      </w:r>
    </w:p>
    <w:p w14:paraId="07402945" w14:textId="77777777" w:rsidR="002F1DB4" w:rsidRDefault="00AE6C02" w:rsidP="002F1DB4">
      <w:pPr>
        <w:rPr>
          <w:b/>
          <w:sz w:val="23"/>
          <w:szCs w:val="23"/>
          <w:u w:val="single"/>
        </w:rPr>
      </w:pPr>
      <w:r>
        <w:rPr>
          <w:sz w:val="23"/>
          <w:szCs w:val="23"/>
        </w:rPr>
        <w:tab/>
      </w:r>
      <w:r w:rsidR="002F1DB4">
        <w:rPr>
          <w:b/>
          <w:sz w:val="23"/>
          <w:szCs w:val="23"/>
          <w:u w:val="single"/>
        </w:rPr>
        <w:t xml:space="preserve"> HEARING</w:t>
      </w:r>
    </w:p>
    <w:p w14:paraId="71497340" w14:textId="6A6A44DD" w:rsidR="00114B41" w:rsidRPr="00AC225F" w:rsidRDefault="00AC225F" w:rsidP="00D96C39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#</w:t>
      </w:r>
      <w:r w:rsidR="00114B41">
        <w:rPr>
          <w:b/>
          <w:sz w:val="22"/>
          <w:szCs w:val="22"/>
        </w:rPr>
        <w:t>9</w:t>
      </w:r>
      <w:r w:rsidR="00D96C39">
        <w:rPr>
          <w:b/>
          <w:sz w:val="22"/>
          <w:szCs w:val="22"/>
        </w:rPr>
        <w:t>47-2022</w:t>
      </w:r>
      <w:r w:rsidR="000A14E0">
        <w:rPr>
          <w:b/>
          <w:sz w:val="22"/>
          <w:szCs w:val="22"/>
        </w:rPr>
        <w:t xml:space="preserve"> </w:t>
      </w:r>
      <w:r w:rsidR="002F1DB4">
        <w:rPr>
          <w:sz w:val="22"/>
          <w:szCs w:val="22"/>
        </w:rPr>
        <w:tab/>
        <w:t>Applicant’s Name &amp; Address:</w:t>
      </w:r>
      <w:r w:rsidR="002F1DB4">
        <w:rPr>
          <w:sz w:val="22"/>
          <w:szCs w:val="22"/>
        </w:rPr>
        <w:tab/>
      </w:r>
      <w:r w:rsidR="002F1DB4">
        <w:rPr>
          <w:sz w:val="22"/>
          <w:szCs w:val="22"/>
        </w:rPr>
        <w:tab/>
      </w:r>
      <w:r w:rsidR="00D96C39">
        <w:rPr>
          <w:sz w:val="22"/>
          <w:szCs w:val="22"/>
        </w:rPr>
        <w:t xml:space="preserve">Robert Day &amp; Trude Haecker </w:t>
      </w:r>
    </w:p>
    <w:p w14:paraId="33A42553" w14:textId="2CD1369E" w:rsidR="002F1DB4" w:rsidRDefault="002F1DB4" w:rsidP="00D96C39">
      <w:pPr>
        <w:ind w:left="1440" w:firstLine="720"/>
        <w:rPr>
          <w:sz w:val="22"/>
          <w:szCs w:val="22"/>
        </w:rPr>
      </w:pPr>
      <w:r w:rsidRPr="00AC225F">
        <w:rPr>
          <w:sz w:val="22"/>
          <w:szCs w:val="22"/>
        </w:rPr>
        <w:t>Owner’s Name &amp; Address:</w:t>
      </w:r>
      <w:r w:rsidRPr="00AC225F">
        <w:rPr>
          <w:sz w:val="22"/>
          <w:szCs w:val="22"/>
        </w:rPr>
        <w:tab/>
      </w:r>
      <w:r w:rsidRPr="00AC225F">
        <w:rPr>
          <w:sz w:val="22"/>
          <w:szCs w:val="22"/>
        </w:rPr>
        <w:tab/>
      </w:r>
      <w:r w:rsidR="00D96C39">
        <w:rPr>
          <w:sz w:val="22"/>
          <w:szCs w:val="22"/>
        </w:rPr>
        <w:t xml:space="preserve">916 Waldon Lane </w:t>
      </w:r>
    </w:p>
    <w:p w14:paraId="71291B92" w14:textId="34D89443" w:rsidR="00D96C39" w:rsidRDefault="00D96C39" w:rsidP="00D96C39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Bryn Mawr, PA 19010</w:t>
      </w:r>
    </w:p>
    <w:p w14:paraId="3B38A7F6" w14:textId="4386C552" w:rsidR="002F1DB4" w:rsidRDefault="002F1DB4" w:rsidP="000A14E0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Subject Property: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96C39">
        <w:rPr>
          <w:sz w:val="22"/>
          <w:szCs w:val="22"/>
        </w:rPr>
        <w:t>110-113</w:t>
      </w:r>
      <w:r w:rsidR="00D96C39" w:rsidRPr="00D96C39">
        <w:rPr>
          <w:sz w:val="22"/>
          <w:szCs w:val="22"/>
          <w:vertAlign w:val="superscript"/>
        </w:rPr>
        <w:t>th</w:t>
      </w:r>
      <w:r w:rsidR="00D96C39">
        <w:rPr>
          <w:sz w:val="22"/>
          <w:szCs w:val="22"/>
        </w:rPr>
        <w:t xml:space="preserve"> Street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96C39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Stone Harbor, NJ 08247</w:t>
      </w:r>
    </w:p>
    <w:p w14:paraId="079054CC" w14:textId="687F2129" w:rsidR="002F1DB4" w:rsidRDefault="00114B41" w:rsidP="002F1DB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Block and Lots: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Bl: </w:t>
      </w:r>
      <w:r w:rsidR="00D96C39">
        <w:rPr>
          <w:sz w:val="22"/>
          <w:szCs w:val="22"/>
        </w:rPr>
        <w:t>112.02</w:t>
      </w:r>
      <w:r w:rsidR="000A14E0">
        <w:rPr>
          <w:sz w:val="22"/>
          <w:szCs w:val="22"/>
        </w:rPr>
        <w:t xml:space="preserve"> </w:t>
      </w:r>
      <w:r w:rsidR="002F1DB4">
        <w:rPr>
          <w:sz w:val="22"/>
          <w:szCs w:val="22"/>
        </w:rPr>
        <w:t>Lot</w:t>
      </w:r>
      <w:r w:rsidR="00012154">
        <w:rPr>
          <w:sz w:val="22"/>
          <w:szCs w:val="22"/>
        </w:rPr>
        <w:t xml:space="preserve">(s): </w:t>
      </w:r>
      <w:r w:rsidR="00D96C39">
        <w:rPr>
          <w:sz w:val="22"/>
          <w:szCs w:val="22"/>
        </w:rPr>
        <w:t>25 &amp; 27</w:t>
      </w:r>
    </w:p>
    <w:p w14:paraId="4711D413" w14:textId="77777777" w:rsidR="002129F6" w:rsidRDefault="002129F6" w:rsidP="002F1DB4">
      <w:pPr>
        <w:rPr>
          <w:sz w:val="22"/>
          <w:szCs w:val="22"/>
        </w:rPr>
      </w:pPr>
    </w:p>
    <w:p w14:paraId="1201BF10" w14:textId="7F808245" w:rsidR="002129F6" w:rsidRDefault="00865896" w:rsidP="002F1DB4">
      <w:pPr>
        <w:rPr>
          <w:sz w:val="22"/>
          <w:szCs w:val="22"/>
        </w:rPr>
      </w:pPr>
      <w:r>
        <w:rPr>
          <w:sz w:val="22"/>
          <w:szCs w:val="22"/>
        </w:rPr>
        <w:t>Applicants</w:t>
      </w:r>
      <w:r w:rsidR="002129F6">
        <w:rPr>
          <w:sz w:val="22"/>
          <w:szCs w:val="22"/>
        </w:rPr>
        <w:t xml:space="preserve"> </w:t>
      </w:r>
      <w:r w:rsidR="00CE2642">
        <w:rPr>
          <w:sz w:val="22"/>
          <w:szCs w:val="22"/>
        </w:rPr>
        <w:t>request to Appeal decision of</w:t>
      </w:r>
      <w:r>
        <w:rPr>
          <w:sz w:val="22"/>
          <w:szCs w:val="22"/>
        </w:rPr>
        <w:t xml:space="preserve"> denial of zoning permit </w:t>
      </w:r>
      <w:r w:rsidR="00C9637D">
        <w:rPr>
          <w:sz w:val="22"/>
          <w:szCs w:val="22"/>
        </w:rPr>
        <w:t>to expand front porches and construct a new deck.</w:t>
      </w:r>
      <w:r w:rsidR="00997FB8">
        <w:rPr>
          <w:sz w:val="22"/>
          <w:szCs w:val="22"/>
        </w:rPr>
        <w:t xml:space="preserve"> </w:t>
      </w:r>
      <w:r w:rsidR="00CE2642">
        <w:rPr>
          <w:sz w:val="22"/>
          <w:szCs w:val="22"/>
        </w:rPr>
        <w:t>Andrew Catanese</w:t>
      </w:r>
      <w:r w:rsidR="002129F6">
        <w:rPr>
          <w:sz w:val="22"/>
          <w:szCs w:val="22"/>
        </w:rPr>
        <w:t>, Esq represents the applicant.</w:t>
      </w:r>
      <w:r w:rsidR="00C9637D">
        <w:rPr>
          <w:sz w:val="22"/>
          <w:szCs w:val="22"/>
        </w:rPr>
        <w:t xml:space="preserve"> </w:t>
      </w:r>
      <w:r w:rsidR="002129F6">
        <w:rPr>
          <w:sz w:val="22"/>
          <w:szCs w:val="22"/>
        </w:rPr>
        <w:t xml:space="preserve"> </w:t>
      </w:r>
      <w:r w:rsidR="00C9637D">
        <w:rPr>
          <w:sz w:val="22"/>
          <w:szCs w:val="22"/>
        </w:rPr>
        <w:t>Ray Poudrier and Andrew Catanese spoke extensively regarding this appeal</w:t>
      </w:r>
      <w:r w:rsidR="0079516C">
        <w:rPr>
          <w:sz w:val="22"/>
          <w:szCs w:val="22"/>
        </w:rPr>
        <w:t xml:space="preserve">. The zoning office received revised plans which conform to the current zoning ordinance. This appeal may be withdrawn. </w:t>
      </w:r>
    </w:p>
    <w:p w14:paraId="680B7A57" w14:textId="77777777" w:rsidR="002F1DB4" w:rsidRDefault="002F1DB4" w:rsidP="002F1DB4">
      <w:pPr>
        <w:rPr>
          <w:sz w:val="23"/>
          <w:szCs w:val="23"/>
        </w:rPr>
      </w:pPr>
    </w:p>
    <w:p w14:paraId="1B6137EB" w14:textId="360FDA49" w:rsidR="002F1DB4" w:rsidRDefault="00895950" w:rsidP="002F1DB4">
      <w:pPr>
        <w:rPr>
          <w:b/>
          <w:sz w:val="23"/>
          <w:szCs w:val="23"/>
          <w:u w:val="single"/>
        </w:rPr>
      </w:pPr>
      <w:r>
        <w:rPr>
          <w:sz w:val="23"/>
          <w:szCs w:val="23"/>
        </w:rPr>
        <w:t>8</w:t>
      </w:r>
      <w:r w:rsidR="002F1DB4">
        <w:rPr>
          <w:sz w:val="23"/>
          <w:szCs w:val="23"/>
        </w:rPr>
        <w:t>.</w:t>
      </w:r>
      <w:r w:rsidR="002F1DB4">
        <w:rPr>
          <w:sz w:val="23"/>
          <w:szCs w:val="23"/>
        </w:rPr>
        <w:tab/>
      </w:r>
      <w:r w:rsidR="00CE2642" w:rsidRPr="00CE2642">
        <w:rPr>
          <w:b/>
          <w:bCs/>
          <w:sz w:val="23"/>
          <w:szCs w:val="23"/>
          <w:u w:val="single"/>
        </w:rPr>
        <w:t xml:space="preserve">APPEAL </w:t>
      </w:r>
      <w:r w:rsidR="002F1DB4" w:rsidRPr="00CE2642">
        <w:rPr>
          <w:b/>
          <w:bCs/>
          <w:sz w:val="23"/>
          <w:szCs w:val="23"/>
          <w:u w:val="single"/>
        </w:rPr>
        <w:t>HEARING</w:t>
      </w:r>
    </w:p>
    <w:p w14:paraId="22A0ADAC" w14:textId="20AFB6E8" w:rsidR="002F1DB4" w:rsidRDefault="00157EB5" w:rsidP="00CB10D4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#</w:t>
      </w:r>
      <w:r w:rsidR="00CB10D4">
        <w:rPr>
          <w:b/>
          <w:sz w:val="22"/>
          <w:szCs w:val="22"/>
        </w:rPr>
        <w:t>948-2022</w:t>
      </w:r>
      <w:r w:rsidR="002F1DB4">
        <w:rPr>
          <w:sz w:val="22"/>
          <w:szCs w:val="22"/>
        </w:rPr>
        <w:tab/>
        <w:t>Applicant’s</w:t>
      </w:r>
      <w:r>
        <w:rPr>
          <w:sz w:val="22"/>
          <w:szCs w:val="22"/>
        </w:rPr>
        <w:t xml:space="preserve"> Name &amp; Address: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B10D4">
        <w:rPr>
          <w:sz w:val="22"/>
          <w:szCs w:val="22"/>
        </w:rPr>
        <w:t xml:space="preserve">Gordon &amp; Janis Oeschger </w:t>
      </w:r>
    </w:p>
    <w:p w14:paraId="3C7E1AF5" w14:textId="0C4D759A" w:rsidR="00CB10D4" w:rsidRDefault="00895950" w:rsidP="00895950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B10D4">
        <w:rPr>
          <w:sz w:val="22"/>
          <w:szCs w:val="22"/>
        </w:rPr>
        <w:tab/>
      </w:r>
      <w:r w:rsidR="00CB10D4">
        <w:rPr>
          <w:sz w:val="22"/>
          <w:szCs w:val="22"/>
        </w:rPr>
        <w:tab/>
      </w:r>
      <w:r w:rsidR="00CB10D4">
        <w:rPr>
          <w:sz w:val="22"/>
          <w:szCs w:val="22"/>
        </w:rPr>
        <w:tab/>
      </w:r>
      <w:r w:rsidR="00CB10D4">
        <w:rPr>
          <w:sz w:val="22"/>
          <w:szCs w:val="22"/>
        </w:rPr>
        <w:tab/>
      </w:r>
      <w:r w:rsidR="00CB10D4">
        <w:rPr>
          <w:sz w:val="22"/>
          <w:szCs w:val="22"/>
        </w:rPr>
        <w:tab/>
        <w:t xml:space="preserve">124 </w:t>
      </w:r>
      <w:proofErr w:type="spellStart"/>
      <w:r w:rsidR="00CB10D4">
        <w:rPr>
          <w:sz w:val="22"/>
          <w:szCs w:val="22"/>
        </w:rPr>
        <w:t>Palsgrove</w:t>
      </w:r>
      <w:proofErr w:type="spellEnd"/>
      <w:r w:rsidR="00CB10D4">
        <w:rPr>
          <w:sz w:val="22"/>
          <w:szCs w:val="22"/>
        </w:rPr>
        <w:t xml:space="preserve"> Way </w:t>
      </w:r>
    </w:p>
    <w:p w14:paraId="12A55E27" w14:textId="0081E277" w:rsidR="00CB10D4" w:rsidRDefault="00CB10D4" w:rsidP="00895950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Chester Springs, PA 19425</w:t>
      </w:r>
    </w:p>
    <w:p w14:paraId="093351B1" w14:textId="2E469CCD" w:rsidR="002F1DB4" w:rsidRDefault="002F1DB4" w:rsidP="00CB10D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Owner’s Name &amp; Address: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B10D4">
        <w:rPr>
          <w:sz w:val="22"/>
          <w:szCs w:val="22"/>
        </w:rPr>
        <w:t xml:space="preserve">Same </w:t>
      </w:r>
    </w:p>
    <w:p w14:paraId="4DAEB6F5" w14:textId="58E39363" w:rsidR="002F1DB4" w:rsidRDefault="002129F6" w:rsidP="00CB10D4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1DB4">
        <w:rPr>
          <w:sz w:val="22"/>
          <w:szCs w:val="22"/>
        </w:rPr>
        <w:t>Subject Property:</w:t>
      </w:r>
      <w:r w:rsidR="002F1DB4">
        <w:rPr>
          <w:sz w:val="22"/>
          <w:szCs w:val="22"/>
        </w:rPr>
        <w:tab/>
      </w:r>
      <w:r w:rsidR="002F1DB4">
        <w:rPr>
          <w:sz w:val="22"/>
          <w:szCs w:val="22"/>
        </w:rPr>
        <w:tab/>
      </w:r>
      <w:r w:rsidR="002F1DB4">
        <w:rPr>
          <w:sz w:val="22"/>
          <w:szCs w:val="22"/>
        </w:rPr>
        <w:tab/>
      </w:r>
      <w:r w:rsidR="00CB10D4">
        <w:rPr>
          <w:sz w:val="22"/>
          <w:szCs w:val="22"/>
        </w:rPr>
        <w:t>234-111</w:t>
      </w:r>
      <w:r w:rsidR="00CB10D4" w:rsidRPr="00CB10D4">
        <w:rPr>
          <w:sz w:val="22"/>
          <w:szCs w:val="22"/>
          <w:vertAlign w:val="superscript"/>
        </w:rPr>
        <w:t>th</w:t>
      </w:r>
      <w:r w:rsidR="00CB10D4">
        <w:rPr>
          <w:sz w:val="22"/>
          <w:szCs w:val="22"/>
        </w:rPr>
        <w:t xml:space="preserve"> </w:t>
      </w:r>
      <w:proofErr w:type="gramStart"/>
      <w:r w:rsidR="00CB10D4">
        <w:rPr>
          <w:sz w:val="22"/>
          <w:szCs w:val="22"/>
        </w:rPr>
        <w:t xml:space="preserve">Street </w:t>
      </w:r>
      <w:r w:rsidR="00895950">
        <w:rPr>
          <w:sz w:val="22"/>
          <w:szCs w:val="22"/>
        </w:rPr>
        <w:t xml:space="preserve"> </w:t>
      </w:r>
      <w:r w:rsidR="002F1DB4">
        <w:rPr>
          <w:sz w:val="22"/>
          <w:szCs w:val="22"/>
        </w:rPr>
        <w:tab/>
      </w:r>
      <w:proofErr w:type="gramEnd"/>
      <w:r w:rsidR="002F1DB4">
        <w:rPr>
          <w:sz w:val="22"/>
          <w:szCs w:val="22"/>
        </w:rPr>
        <w:tab/>
      </w:r>
      <w:r w:rsidR="002F1DB4">
        <w:rPr>
          <w:sz w:val="22"/>
          <w:szCs w:val="22"/>
        </w:rPr>
        <w:tab/>
      </w:r>
      <w:r w:rsidR="002F1DB4">
        <w:rPr>
          <w:sz w:val="22"/>
          <w:szCs w:val="22"/>
        </w:rPr>
        <w:tab/>
      </w:r>
      <w:r w:rsidR="002F1DB4">
        <w:rPr>
          <w:sz w:val="22"/>
          <w:szCs w:val="22"/>
        </w:rPr>
        <w:tab/>
      </w:r>
      <w:r w:rsidR="002F1DB4">
        <w:rPr>
          <w:sz w:val="22"/>
          <w:szCs w:val="22"/>
        </w:rPr>
        <w:tab/>
      </w:r>
      <w:r w:rsidR="002F1DB4">
        <w:rPr>
          <w:sz w:val="22"/>
          <w:szCs w:val="22"/>
        </w:rPr>
        <w:tab/>
      </w:r>
      <w:r w:rsidR="002F1DB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B10D4">
        <w:rPr>
          <w:sz w:val="22"/>
          <w:szCs w:val="22"/>
        </w:rPr>
        <w:tab/>
      </w:r>
      <w:r w:rsidR="00C9637D">
        <w:rPr>
          <w:sz w:val="22"/>
          <w:szCs w:val="22"/>
        </w:rPr>
        <w:tab/>
      </w:r>
      <w:r w:rsidR="002F1DB4">
        <w:rPr>
          <w:sz w:val="22"/>
          <w:szCs w:val="22"/>
        </w:rPr>
        <w:t>Stone Harbor, NJ 08247</w:t>
      </w:r>
    </w:p>
    <w:p w14:paraId="42ADB643" w14:textId="439F9C4B" w:rsidR="002F1DB4" w:rsidRDefault="002F1DB4" w:rsidP="002F1DB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Block </w:t>
      </w:r>
      <w:r w:rsidR="002129F6">
        <w:rPr>
          <w:sz w:val="22"/>
          <w:szCs w:val="22"/>
        </w:rPr>
        <w:t>and Lots:</w:t>
      </w:r>
      <w:r w:rsidR="002129F6">
        <w:rPr>
          <w:sz w:val="22"/>
          <w:szCs w:val="22"/>
        </w:rPr>
        <w:tab/>
      </w:r>
      <w:r w:rsidR="002129F6">
        <w:rPr>
          <w:sz w:val="22"/>
          <w:szCs w:val="22"/>
        </w:rPr>
        <w:tab/>
      </w:r>
      <w:r w:rsidR="002129F6">
        <w:rPr>
          <w:sz w:val="22"/>
          <w:szCs w:val="22"/>
        </w:rPr>
        <w:tab/>
      </w:r>
      <w:r w:rsidR="002129F6">
        <w:rPr>
          <w:sz w:val="22"/>
          <w:szCs w:val="22"/>
        </w:rPr>
        <w:tab/>
        <w:t>Bl: 1</w:t>
      </w:r>
      <w:r w:rsidR="00CB10D4">
        <w:rPr>
          <w:sz w:val="22"/>
          <w:szCs w:val="22"/>
        </w:rPr>
        <w:t>10.03</w:t>
      </w:r>
      <w:r w:rsidR="00157EB5">
        <w:rPr>
          <w:sz w:val="22"/>
          <w:szCs w:val="22"/>
        </w:rPr>
        <w:t xml:space="preserve"> Lot: </w:t>
      </w:r>
      <w:r w:rsidR="00CB10D4">
        <w:rPr>
          <w:sz w:val="22"/>
          <w:szCs w:val="22"/>
        </w:rPr>
        <w:t>35 &amp; 37</w:t>
      </w:r>
      <w:r w:rsidR="00AE6C02">
        <w:rPr>
          <w:sz w:val="22"/>
          <w:szCs w:val="22"/>
        </w:rPr>
        <w:t xml:space="preserve"> </w:t>
      </w:r>
    </w:p>
    <w:p w14:paraId="1D35F957" w14:textId="77777777" w:rsidR="004609FD" w:rsidRDefault="004609FD" w:rsidP="002F1DB4">
      <w:pPr>
        <w:rPr>
          <w:sz w:val="22"/>
          <w:szCs w:val="22"/>
        </w:rPr>
      </w:pPr>
    </w:p>
    <w:p w14:paraId="3AAB3FA5" w14:textId="0C6C62DF" w:rsidR="004609FD" w:rsidRDefault="00051734" w:rsidP="002F1DB4">
      <w:pPr>
        <w:rPr>
          <w:sz w:val="22"/>
          <w:szCs w:val="22"/>
        </w:rPr>
      </w:pPr>
      <w:r>
        <w:rPr>
          <w:sz w:val="22"/>
          <w:szCs w:val="22"/>
        </w:rPr>
        <w:t>Applicants’</w:t>
      </w:r>
      <w:r w:rsidR="004609FD">
        <w:rPr>
          <w:sz w:val="22"/>
          <w:szCs w:val="22"/>
        </w:rPr>
        <w:t xml:space="preserve"> request</w:t>
      </w:r>
      <w:r w:rsidR="00CB10D4">
        <w:rPr>
          <w:sz w:val="22"/>
          <w:szCs w:val="22"/>
        </w:rPr>
        <w:t>s</w:t>
      </w:r>
      <w:r w:rsidR="004609FD">
        <w:rPr>
          <w:sz w:val="22"/>
          <w:szCs w:val="22"/>
        </w:rPr>
        <w:t xml:space="preserve"> variance for minimum lot are</w:t>
      </w:r>
      <w:r w:rsidR="00CB10D4">
        <w:rPr>
          <w:sz w:val="22"/>
          <w:szCs w:val="22"/>
        </w:rPr>
        <w:t xml:space="preserve">a &amp; lot frontage for new </w:t>
      </w:r>
      <w:r w:rsidR="00C9637D">
        <w:rPr>
          <w:sz w:val="22"/>
          <w:szCs w:val="22"/>
        </w:rPr>
        <w:t>single-family</w:t>
      </w:r>
      <w:r w:rsidR="00CB10D4">
        <w:rPr>
          <w:sz w:val="22"/>
          <w:szCs w:val="22"/>
        </w:rPr>
        <w:t xml:space="preserve"> home. Applicant also seeking relief to allow on parking space. </w:t>
      </w:r>
      <w:proofErr w:type="gramStart"/>
      <w:r w:rsidR="00FE101A">
        <w:rPr>
          <w:sz w:val="22"/>
          <w:szCs w:val="22"/>
        </w:rPr>
        <w:t>Jane Hoy Esq.,</w:t>
      </w:r>
      <w:proofErr w:type="gramEnd"/>
      <w:r w:rsidR="00FE101A">
        <w:rPr>
          <w:sz w:val="22"/>
          <w:szCs w:val="22"/>
        </w:rPr>
        <w:t xml:space="preserve"> represents the applicant. </w:t>
      </w:r>
    </w:p>
    <w:p w14:paraId="57ACA0B1" w14:textId="77777777" w:rsidR="00CB10D4" w:rsidRDefault="00CB10D4" w:rsidP="002F1DB4">
      <w:pPr>
        <w:rPr>
          <w:sz w:val="22"/>
          <w:szCs w:val="22"/>
        </w:rPr>
      </w:pPr>
    </w:p>
    <w:p w14:paraId="56B569E4" w14:textId="77777777" w:rsidR="002F1DB4" w:rsidRPr="004609FD" w:rsidRDefault="00895950" w:rsidP="002F1DB4">
      <w:pPr>
        <w:rPr>
          <w:sz w:val="22"/>
          <w:szCs w:val="22"/>
        </w:rPr>
      </w:pPr>
      <w:r>
        <w:rPr>
          <w:sz w:val="23"/>
          <w:szCs w:val="23"/>
        </w:rPr>
        <w:t>9</w:t>
      </w:r>
      <w:r w:rsidR="002F1DB4">
        <w:rPr>
          <w:sz w:val="23"/>
          <w:szCs w:val="23"/>
        </w:rPr>
        <w:t>.</w:t>
      </w:r>
      <w:r w:rsidR="002F1DB4">
        <w:rPr>
          <w:sz w:val="23"/>
          <w:szCs w:val="23"/>
        </w:rPr>
        <w:tab/>
      </w:r>
      <w:r w:rsidR="002F1DB4">
        <w:rPr>
          <w:b/>
          <w:sz w:val="23"/>
          <w:szCs w:val="23"/>
          <w:u w:val="single"/>
        </w:rPr>
        <w:t>PUBLIC COMMENT</w:t>
      </w:r>
    </w:p>
    <w:p w14:paraId="52E952B6" w14:textId="77777777" w:rsidR="002F1DB4" w:rsidRDefault="00895950" w:rsidP="002F1DB4">
      <w:pPr>
        <w:rPr>
          <w:sz w:val="23"/>
          <w:szCs w:val="23"/>
        </w:rPr>
      </w:pPr>
      <w:r>
        <w:rPr>
          <w:sz w:val="23"/>
          <w:szCs w:val="23"/>
        </w:rPr>
        <w:t>10</w:t>
      </w:r>
      <w:r w:rsidR="002F1DB4">
        <w:rPr>
          <w:sz w:val="23"/>
          <w:szCs w:val="23"/>
        </w:rPr>
        <w:t>.</w:t>
      </w:r>
      <w:r w:rsidR="002F1DB4">
        <w:rPr>
          <w:sz w:val="23"/>
          <w:szCs w:val="23"/>
        </w:rPr>
        <w:tab/>
      </w:r>
      <w:r w:rsidR="002F1DB4">
        <w:rPr>
          <w:b/>
          <w:sz w:val="23"/>
          <w:szCs w:val="23"/>
          <w:u w:val="single"/>
        </w:rPr>
        <w:t>MOTION TO ADJOURN</w:t>
      </w:r>
      <w:r w:rsidR="002F1DB4">
        <w:rPr>
          <w:b/>
          <w:sz w:val="23"/>
          <w:szCs w:val="23"/>
        </w:rPr>
        <w:t>:</w:t>
      </w:r>
      <w:r w:rsidR="002F1DB4">
        <w:rPr>
          <w:b/>
          <w:sz w:val="23"/>
          <w:szCs w:val="23"/>
        </w:rPr>
        <w:tab/>
      </w:r>
      <w:r w:rsidR="002F1DB4">
        <w:rPr>
          <w:b/>
          <w:sz w:val="23"/>
          <w:szCs w:val="23"/>
        </w:rPr>
        <w:tab/>
      </w:r>
      <w:r w:rsidR="002F1DB4">
        <w:rPr>
          <w:b/>
          <w:sz w:val="23"/>
          <w:szCs w:val="23"/>
        </w:rPr>
        <w:tab/>
        <w:t>SECONDED:</w:t>
      </w:r>
      <w:r w:rsidR="002F1DB4">
        <w:rPr>
          <w:b/>
          <w:sz w:val="23"/>
          <w:szCs w:val="23"/>
        </w:rPr>
        <w:tab/>
      </w:r>
      <w:r w:rsidR="002F1DB4">
        <w:rPr>
          <w:b/>
          <w:sz w:val="23"/>
          <w:szCs w:val="23"/>
        </w:rPr>
        <w:tab/>
      </w:r>
      <w:r w:rsidR="002F1DB4">
        <w:rPr>
          <w:b/>
          <w:sz w:val="23"/>
          <w:szCs w:val="23"/>
        </w:rPr>
        <w:tab/>
        <w:t>TIME</w:t>
      </w:r>
      <w:r w:rsidR="002F1DB4">
        <w:rPr>
          <w:sz w:val="23"/>
          <w:szCs w:val="23"/>
        </w:rPr>
        <w:t>:</w:t>
      </w:r>
    </w:p>
    <w:p w14:paraId="5C16EAA1" w14:textId="77777777" w:rsidR="00C964B1" w:rsidRDefault="00C964B1"/>
    <w:sectPr w:rsidR="00C96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B4"/>
    <w:rsid w:val="00012154"/>
    <w:rsid w:val="00051734"/>
    <w:rsid w:val="000A14E0"/>
    <w:rsid w:val="00114B41"/>
    <w:rsid w:val="00157EB5"/>
    <w:rsid w:val="001A710B"/>
    <w:rsid w:val="002129F6"/>
    <w:rsid w:val="002F1DB4"/>
    <w:rsid w:val="00353C4F"/>
    <w:rsid w:val="00403C15"/>
    <w:rsid w:val="00404BD2"/>
    <w:rsid w:val="004609FD"/>
    <w:rsid w:val="00477C6A"/>
    <w:rsid w:val="00554E07"/>
    <w:rsid w:val="00633089"/>
    <w:rsid w:val="006570B0"/>
    <w:rsid w:val="007122F3"/>
    <w:rsid w:val="0079516C"/>
    <w:rsid w:val="007E71D3"/>
    <w:rsid w:val="00846F34"/>
    <w:rsid w:val="00865896"/>
    <w:rsid w:val="00895950"/>
    <w:rsid w:val="00997FB8"/>
    <w:rsid w:val="00AC225F"/>
    <w:rsid w:val="00AC706A"/>
    <w:rsid w:val="00AE6C02"/>
    <w:rsid w:val="00C9637D"/>
    <w:rsid w:val="00C964B1"/>
    <w:rsid w:val="00CB10D4"/>
    <w:rsid w:val="00CC3936"/>
    <w:rsid w:val="00CE2642"/>
    <w:rsid w:val="00D96C39"/>
    <w:rsid w:val="00E22927"/>
    <w:rsid w:val="00F362C3"/>
    <w:rsid w:val="00FD2E73"/>
    <w:rsid w:val="00F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0D841"/>
  <w15:chartTrackingRefBased/>
  <w15:docId w15:val="{352D7D17-9C00-49A3-B374-A8D80758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DB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04BD2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Frangiose</dc:creator>
  <cp:keywords/>
  <dc:description/>
  <cp:lastModifiedBy>Deputy Clerk</cp:lastModifiedBy>
  <cp:revision>3</cp:revision>
  <dcterms:created xsi:type="dcterms:W3CDTF">2022-07-27T20:23:00Z</dcterms:created>
  <dcterms:modified xsi:type="dcterms:W3CDTF">2022-07-28T19:30:00Z</dcterms:modified>
</cp:coreProperties>
</file>